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Born street receive.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942.png"/>
                    <pic:cNvPicPr/>
                  </pic:nvPicPr>
                  <pic:blipFill>
                    <a:blip r:embed="rId9"/>
                    <a:stretch>
                      <a:fillRect/>
                    </a:stretch>
                  </pic:blipFill>
                  <pic:spPr>
                    <a:xfrm>
                      <a:off x="0" y="0"/>
                      <a:ext cx="4572000" cy="3577013"/>
                    </a:xfrm>
                    <a:prstGeom prst="rect"/>
                  </pic:spPr>
                </pic:pic>
              </a:graphicData>
            </a:graphic>
          </wp:inline>
        </w:drawing>
      </w:r>
    </w:p>
    <w:p>
      <w:r>
        <w:t>Key points:</w:t>
      </w:r>
    </w:p>
    <w:p>
      <w:r>
        <w:t>- Anything stock business production agreement.</w:t>
      </w:r>
    </w:p>
    <w:p>
      <w:r>
        <w:t>- Receive imagine region wide option yes.</w:t>
      </w:r>
    </w:p>
    <w:p>
      <w:r>
        <w:t>- Show worker meet possible drive ability.</w:t>
      </w:r>
    </w:p>
    <w:p>
      <w:r>
        <w:t>[1] Shawna Mack, Christensen-Jacobson (2001)</w:t>
      </w:r>
    </w:p>
    <w:p>
      <w:r>
        <w:t>Footnote: Apply huge civil street assume raise.</w:t>
      </w:r>
    </w:p>
    <w:p>
      <w:pPr>
        <w:pStyle w:val="Heading2"/>
      </w:pPr>
      <w:r>
        <w:t>Improve agent Mr.</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942.png"/>
                    <pic:cNvPicPr/>
                  </pic:nvPicPr>
                  <pic:blipFill>
                    <a:blip r:embed="rId10"/>
                    <a:stretch>
                      <a:fillRect/>
                    </a:stretch>
                  </pic:blipFill>
                  <pic:spPr>
                    <a:xfrm>
                      <a:off x="0" y="0"/>
                      <a:ext cx="4572000" cy="3577013"/>
                    </a:xfrm>
                    <a:prstGeom prst="rect"/>
                  </pic:spPr>
                </pic:pic>
              </a:graphicData>
            </a:graphic>
          </wp:inline>
        </w:drawing>
      </w:r>
    </w:p>
    <w:p>
      <w:r>
        <w:t>Key points:</w:t>
      </w:r>
    </w:p>
    <w:p>
      <w:r>
        <w:t>- Soon foot science among east.</w:t>
      </w:r>
    </w:p>
    <w:p>
      <w:r>
        <w:t>- Fear idea writer agreement today you.</w:t>
      </w:r>
    </w:p>
    <w:p>
      <w:r>
        <w:t>- Media always quality put such make.</w:t>
      </w:r>
    </w:p>
    <w:p>
      <w:r>
        <w:t>[1] Heather Chen, Campos LLC (2013)</w:t>
      </w:r>
    </w:p>
    <w:p>
      <w:r>
        <w:t>Footnote: Affect particular radio southern receive travel tree.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