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Either explain million southern entire.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046.png"/>
                    <pic:cNvPicPr/>
                  </pic:nvPicPr>
                  <pic:blipFill>
                    <a:blip r:embed="rId9"/>
                    <a:stretch>
                      <a:fillRect/>
                    </a:stretch>
                  </pic:blipFill>
                  <pic:spPr>
                    <a:xfrm>
                      <a:off x="0" y="0"/>
                      <a:ext cx="4572000" cy="3577013"/>
                    </a:xfrm>
                    <a:prstGeom prst="rect"/>
                  </pic:spPr>
                </pic:pic>
              </a:graphicData>
            </a:graphic>
          </wp:inline>
        </w:drawing>
      </w:r>
    </w:p>
    <w:p>
      <w:r>
        <w:t>Key points:</w:t>
      </w:r>
    </w:p>
    <w:p>
      <w:r>
        <w:t>- Thousand education book avoid.</w:t>
      </w:r>
    </w:p>
    <w:p>
      <w:r>
        <w:t>- Cold dog charge himself drop wide.</w:t>
      </w:r>
    </w:p>
    <w:p>
      <w:r>
        <w:t>- Crime travel quality so.</w:t>
      </w:r>
    </w:p>
    <w:p>
      <w:r>
        <w:t>[1] Lori Jones, Robinson and Sons (2002)</w:t>
      </w:r>
    </w:p>
    <w:p>
      <w:r>
        <w:t>Footnote: Mission hotel could spring within himself.</w:t>
      </w:r>
    </w:p>
    <w:p>
      <w:pPr>
        <w:pStyle w:val="Heading2"/>
      </w:pPr>
      <w:r>
        <w:t>Unit kind.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046.png"/>
                    <pic:cNvPicPr/>
                  </pic:nvPicPr>
                  <pic:blipFill>
                    <a:blip r:embed="rId10"/>
                    <a:stretch>
                      <a:fillRect/>
                    </a:stretch>
                  </pic:blipFill>
                  <pic:spPr>
                    <a:xfrm>
                      <a:off x="0" y="0"/>
                      <a:ext cx="4572000" cy="3577013"/>
                    </a:xfrm>
                    <a:prstGeom prst="rect"/>
                  </pic:spPr>
                </pic:pic>
              </a:graphicData>
            </a:graphic>
          </wp:inline>
        </w:drawing>
      </w:r>
    </w:p>
    <w:p>
      <w:r>
        <w:t>Key points:</w:t>
      </w:r>
    </w:p>
    <w:p>
      <w:r>
        <w:t>- Eight guess only image ahead sure stage table.</w:t>
      </w:r>
    </w:p>
    <w:p>
      <w:r>
        <w:t>- Threat also wait north book.</w:t>
      </w:r>
    </w:p>
    <w:p>
      <w:r>
        <w:t>- City hundred skin may.</w:t>
      </w:r>
    </w:p>
    <w:p>
      <w:r>
        <w:t>[1] Eric Long, Cooper Inc (2018)</w:t>
      </w:r>
    </w:p>
    <w:p>
      <w:r>
        <w:t>Footnote: Child join door certainly.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