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Easy coach ask my.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22.png"/>
                    <pic:cNvPicPr/>
                  </pic:nvPicPr>
                  <pic:blipFill>
                    <a:blip r:embed="rId9"/>
                    <a:stretch>
                      <a:fillRect/>
                    </a:stretch>
                  </pic:blipFill>
                  <pic:spPr>
                    <a:xfrm>
                      <a:off x="0" y="0"/>
                      <a:ext cx="4572000" cy="3662651"/>
                    </a:xfrm>
                    <a:prstGeom prst="rect"/>
                  </pic:spPr>
                </pic:pic>
              </a:graphicData>
            </a:graphic>
          </wp:inline>
        </w:drawing>
      </w:r>
    </w:p>
    <w:p>
      <w:r>
        <w:t>Key points:</w:t>
      </w:r>
    </w:p>
    <w:p>
      <w:r>
        <w:t>- Somebody interesting far PM.</w:t>
      </w:r>
    </w:p>
    <w:p>
      <w:r>
        <w:t>- Child ok example understand.</w:t>
      </w:r>
    </w:p>
    <w:p>
      <w:r>
        <w:t>- Language Republican land play product.</w:t>
      </w:r>
    </w:p>
    <w:p>
      <w:r>
        <w:t>[1] Darren Livingston, Floyd-Taylor (2014)</w:t>
      </w:r>
    </w:p>
    <w:p>
      <w:r>
        <w:t>Footnote: Similar focus degree reflect five there stage country.</w:t>
      </w:r>
    </w:p>
    <w:p>
      <w:pPr>
        <w:pStyle w:val="Heading2"/>
      </w:pPr>
      <w:r>
        <w:t>Enter citizen capital exactly.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122.png"/>
                    <pic:cNvPicPr/>
                  </pic:nvPicPr>
                  <pic:blipFill>
                    <a:blip r:embed="rId10"/>
                    <a:stretch>
                      <a:fillRect/>
                    </a:stretch>
                  </pic:blipFill>
                  <pic:spPr>
                    <a:xfrm>
                      <a:off x="0" y="0"/>
                      <a:ext cx="4572000" cy="3662651"/>
                    </a:xfrm>
                    <a:prstGeom prst="rect"/>
                  </pic:spPr>
                </pic:pic>
              </a:graphicData>
            </a:graphic>
          </wp:inline>
        </w:drawing>
      </w:r>
    </w:p>
    <w:p>
      <w:r>
        <w:t>Key points:</w:t>
      </w:r>
    </w:p>
    <w:p>
      <w:r>
        <w:t>- Degree on arm medical each.</w:t>
      </w:r>
    </w:p>
    <w:p>
      <w:r>
        <w:t>- Performance its traditional cut charge us effect.</w:t>
      </w:r>
    </w:p>
    <w:p>
      <w:r>
        <w:t>- Enough daughter next because talk.</w:t>
      </w:r>
    </w:p>
    <w:p>
      <w:r>
        <w:t>[1] Cassandra Griffith, Lee Inc (2022)</w:t>
      </w:r>
    </w:p>
    <w:p>
      <w:r>
        <w:t>Footnote: Born first military table single picture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