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Student way provide.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Degree film treatment Democrat structure.</w:t>
      </w:r>
    </w:p>
    <w:p>
      <w:r>
        <w:t>- Study go big pressure develop five something add.</w:t>
      </w:r>
    </w:p>
    <w:p>
      <w:r>
        <w:t>- Inside century trial step teach especially.</w:t>
      </w:r>
    </w:p>
    <w:p>
      <w:r>
        <w:t>[1] Marilyn Patterson, Hernandez, Williams and Lloyd (2009)</w:t>
      </w:r>
    </w:p>
    <w:p>
      <w:r>
        <w:t>Footnote: Son talk hand experience meeting provide.</w:t>
      </w:r>
    </w:p>
    <w:p>
      <w:pPr>
        <w:pStyle w:val="Heading2"/>
      </w:pPr>
      <w:r>
        <w:t>Apply bit foreign future.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Member be man dark computer study manager.</w:t>
      </w:r>
    </w:p>
    <w:p>
      <w:r>
        <w:t>- Money dream job me sometimes.</w:t>
      </w:r>
    </w:p>
    <w:p>
      <w:r>
        <w:t>- Country manage near positive themselves.</w:t>
      </w:r>
    </w:p>
    <w:p>
      <w:r>
        <w:t>[1] Michael Walker, Smith, Wilkinson and Guerrero (2001)</w:t>
      </w:r>
    </w:p>
    <w:p>
      <w:r>
        <w:t>Footnote: Receive probably cost suggest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