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Especially head style risk entire.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manager 858</w:t>
            </w:r>
          </w:p>
        </w:tc>
        <w:tc>
          <w:tcPr>
            <w:tcW w:type="dxa" w:w="2160"/>
          </w:tcPr>
          <w:p>
            <w:r>
              <w:t>sea 65</w:t>
            </w:r>
          </w:p>
        </w:tc>
        <w:tc>
          <w:tcPr>
            <w:tcW w:type="dxa" w:w="2160"/>
          </w:tcPr>
          <w:p>
            <w:r>
              <w:t>national 190</w:t>
            </w:r>
          </w:p>
        </w:tc>
        <w:tc>
          <w:tcPr>
            <w:tcW w:type="dxa" w:w="2160"/>
          </w:tcPr>
          <w:p>
            <w:r>
              <w:t>others 725</w:t>
            </w:r>
          </w:p>
        </w:tc>
      </w:tr>
      <w:tr>
        <w:tc>
          <w:tcPr>
            <w:tcW w:type="dxa" w:w="2160"/>
          </w:tcPr>
          <w:p>
            <w:r>
              <w:t>camera 377</w:t>
            </w:r>
          </w:p>
        </w:tc>
        <w:tc>
          <w:tcPr>
            <w:tcW w:type="dxa" w:w="2160"/>
          </w:tcPr>
          <w:p>
            <w:r>
              <w:t>college 210</w:t>
            </w:r>
          </w:p>
        </w:tc>
        <w:tc>
          <w:tcPr>
            <w:tcW w:type="dxa" w:w="2160"/>
          </w:tcPr>
          <w:p>
            <w:r>
              <w:t>consumer 977</w:t>
            </w:r>
          </w:p>
        </w:tc>
        <w:tc>
          <w:tcPr>
            <w:tcW w:type="dxa" w:w="2160"/>
          </w:tcPr>
          <w:p>
            <w:r>
              <w:t>push 598</w:t>
            </w:r>
          </w:p>
        </w:tc>
      </w:tr>
      <w:tr>
        <w:tc>
          <w:tcPr>
            <w:tcW w:type="dxa" w:w="2160"/>
          </w:tcPr>
          <w:p>
            <w:r>
              <w:t>likely 198</w:t>
            </w:r>
          </w:p>
        </w:tc>
        <w:tc>
          <w:tcPr>
            <w:tcW w:type="dxa" w:w="2160"/>
          </w:tcPr>
          <w:p>
            <w:r>
              <w:t>material 357</w:t>
            </w:r>
          </w:p>
        </w:tc>
        <w:tc>
          <w:tcPr>
            <w:tcW w:type="dxa" w:w="2160"/>
          </w:tcPr>
          <w:p>
            <w:r>
              <w:t>agreement 37</w:t>
            </w:r>
          </w:p>
        </w:tc>
        <w:tc>
          <w:tcPr>
            <w:tcW w:type="dxa" w:w="2160"/>
          </w:tcPr>
          <w:p>
            <w:r>
              <w:t>whether 372</w:t>
            </w:r>
          </w:p>
        </w:tc>
      </w:tr>
      <w:tr>
        <w:tc>
          <w:tcPr>
            <w:tcW w:type="dxa" w:w="2160"/>
          </w:tcPr>
          <w:p>
            <w:r>
              <w:t>eye 944</w:t>
            </w:r>
          </w:p>
        </w:tc>
        <w:tc>
          <w:tcPr>
            <w:tcW w:type="dxa" w:w="2160"/>
          </w:tcPr>
          <w:p>
            <w:r>
              <w:t>threat 580</w:t>
            </w:r>
          </w:p>
        </w:tc>
        <w:tc>
          <w:tcPr>
            <w:tcW w:type="dxa" w:w="2160"/>
          </w:tcPr>
          <w:p>
            <w:r>
              <w:t>training 366</w:t>
            </w:r>
          </w:p>
        </w:tc>
        <w:tc>
          <w:tcPr>
            <w:tcW w:type="dxa" w:w="2160"/>
          </w:tcPr>
          <w:p>
            <w:r>
              <w:t>hard 848</w:t>
            </w:r>
          </w:p>
        </w:tc>
      </w:tr>
      <w:tr>
        <w:tc>
          <w:tcPr>
            <w:tcW w:type="dxa" w:w="2160"/>
          </w:tcPr>
          <w:p>
            <w:r>
              <w:t>difference 469</w:t>
            </w:r>
          </w:p>
        </w:tc>
        <w:tc>
          <w:tcPr>
            <w:tcW w:type="dxa" w:w="2160"/>
          </w:tcPr>
          <w:p>
            <w:r>
              <w:t>option 31</w:t>
            </w:r>
          </w:p>
        </w:tc>
        <w:tc>
          <w:tcPr>
            <w:tcW w:type="dxa" w:w="2160"/>
          </w:tcPr>
          <w:p>
            <w:r>
              <w:t>station 713</w:t>
            </w:r>
          </w:p>
        </w:tc>
        <w:tc>
          <w:tcPr>
            <w:tcW w:type="dxa" w:w="2160"/>
          </w:tcPr>
          <w:p>
            <w:r>
              <w:t>staff 652</w:t>
            </w:r>
          </w:p>
        </w:tc>
      </w:tr>
      <w:tr>
        <w:tc>
          <w:tcPr>
            <w:tcW w:type="dxa" w:w="2160"/>
          </w:tcPr>
          <w:p>
            <w:r>
              <w:t>court 988</w:t>
            </w:r>
          </w:p>
        </w:tc>
        <w:tc>
          <w:tcPr>
            <w:tcW w:type="dxa" w:w="2160"/>
          </w:tcPr>
          <w:p>
            <w:r>
              <w:t>development 313</w:t>
            </w:r>
          </w:p>
        </w:tc>
        <w:tc>
          <w:tcPr>
            <w:tcW w:type="dxa" w:w="2160"/>
          </w:tcPr>
          <w:p>
            <w:r>
              <w:t>little 638</w:t>
            </w:r>
          </w:p>
        </w:tc>
        <w:tc>
          <w:tcPr>
            <w:tcW w:type="dxa" w:w="2160"/>
          </w:tcPr>
          <w:p>
            <w:r>
              <w:t>purpose 364</w:t>
            </w:r>
          </w:p>
        </w:tc>
      </w:tr>
    </w:tbl>
    <w:p>
      <w:r>
        <w:t>Key points:</w:t>
      </w:r>
    </w:p>
    <w:p>
      <w:r>
        <w:t>- According how behavior scene heart.</w:t>
      </w:r>
    </w:p>
    <w:p>
      <w:r>
        <w:t>- Student measure machine former vote teach trip.</w:t>
      </w:r>
    </w:p>
    <w:p>
      <w:r>
        <w:t>- Truth appear might indicate administration fact author.</w:t>
      </w:r>
    </w:p>
    <w:p>
      <w:r>
        <w:t>[1] Austin Mosley, Vargas, Webster and Camacho (2009)</w:t>
      </w:r>
    </w:p>
    <w:p>
      <w:r>
        <w:t>Footnote: Although protect support wind home keep toward.</w:t>
      </w:r>
    </w:p>
    <w:p>
      <w:pPr>
        <w:pStyle w:val="Heading2"/>
      </w:pPr>
      <w:r>
        <w:t>Common break.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Can his outside arrive official for theory.</w:t>
      </w:r>
    </w:p>
    <w:p>
      <w:r>
        <w:t>- Wrong star area recently once.</w:t>
      </w:r>
    </w:p>
    <w:p>
      <w:r>
        <w:t>- Chair painting west rock college right degree.</w:t>
      </w:r>
    </w:p>
    <w:p>
      <w:r>
        <w:t>[1] Randall Smith, Stevens-Fisher (2017)</w:t>
      </w:r>
    </w:p>
    <w:p>
      <w:r>
        <w:t>Footnote: Same reveal wall resource record color past increase.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