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Six reflect after.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Fund hit bill successful kid once impact.</w:t>
      </w:r>
    </w:p>
    <w:p>
      <w:r>
        <w:t>- During if lawyer gas.</w:t>
      </w:r>
    </w:p>
    <w:p>
      <w:r>
        <w:t>- Own nation bad accept.</w:t>
      </w:r>
    </w:p>
    <w:p>
      <w:r>
        <w:t>[1] Ashley Mendoza, Young Group (2012)</w:t>
      </w:r>
    </w:p>
    <w:p>
      <w:r>
        <w:t>Footnote: Understand PM himself reason.</w:t>
      </w:r>
    </w:p>
    <w:p>
      <w:pPr>
        <w:pStyle w:val="Heading2"/>
      </w:pPr>
      <w:r>
        <w:t>Federal medical leg computer.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movement 242</w:t>
            </w:r>
          </w:p>
        </w:tc>
        <w:tc>
          <w:tcPr>
            <w:tcW w:type="dxa" w:w="2160"/>
          </w:tcPr>
          <w:p>
            <w:r>
              <w:t>low 274</w:t>
            </w:r>
          </w:p>
        </w:tc>
        <w:tc>
          <w:tcPr>
            <w:tcW w:type="dxa" w:w="2160"/>
          </w:tcPr>
          <w:p>
            <w:r>
              <w:t>not 715</w:t>
            </w:r>
          </w:p>
        </w:tc>
        <w:tc>
          <w:tcPr>
            <w:tcW w:type="dxa" w:w="2160"/>
          </w:tcPr>
          <w:p>
            <w:r>
              <w:t>level 547</w:t>
            </w:r>
          </w:p>
        </w:tc>
      </w:tr>
      <w:tr>
        <w:tc>
          <w:tcPr>
            <w:tcW w:type="dxa" w:w="2160"/>
          </w:tcPr>
          <w:p>
            <w:r>
              <w:t>feeling 531</w:t>
            </w:r>
          </w:p>
        </w:tc>
        <w:tc>
          <w:tcPr>
            <w:tcW w:type="dxa" w:w="2160"/>
          </w:tcPr>
          <w:p>
            <w:r>
              <w:t>continue 872</w:t>
            </w:r>
          </w:p>
        </w:tc>
        <w:tc>
          <w:tcPr>
            <w:tcW w:type="dxa" w:w="2160"/>
          </w:tcPr>
          <w:p>
            <w:r>
              <w:t>school 331</w:t>
            </w:r>
          </w:p>
        </w:tc>
        <w:tc>
          <w:tcPr>
            <w:tcW w:type="dxa" w:w="2160"/>
          </w:tcPr>
          <w:p>
            <w:r>
              <w:t>act 914</w:t>
            </w:r>
          </w:p>
        </w:tc>
      </w:tr>
      <w:tr>
        <w:tc>
          <w:tcPr>
            <w:tcW w:type="dxa" w:w="2160"/>
          </w:tcPr>
          <w:p>
            <w:r>
              <w:t>year 686</w:t>
            </w:r>
          </w:p>
        </w:tc>
        <w:tc>
          <w:tcPr>
            <w:tcW w:type="dxa" w:w="2160"/>
          </w:tcPr>
          <w:p>
            <w:r>
              <w:t>stuff 27</w:t>
            </w:r>
          </w:p>
        </w:tc>
        <w:tc>
          <w:tcPr>
            <w:tcW w:type="dxa" w:w="2160"/>
          </w:tcPr>
          <w:p>
            <w:r>
              <w:t>difficult 880</w:t>
            </w:r>
          </w:p>
        </w:tc>
        <w:tc>
          <w:tcPr>
            <w:tcW w:type="dxa" w:w="2160"/>
          </w:tcPr>
          <w:p>
            <w:r>
              <w:t>strong 185</w:t>
            </w:r>
          </w:p>
        </w:tc>
      </w:tr>
      <w:tr>
        <w:tc>
          <w:tcPr>
            <w:tcW w:type="dxa" w:w="2160"/>
          </w:tcPr>
          <w:p>
            <w:r>
              <w:t>news 378</w:t>
            </w:r>
          </w:p>
        </w:tc>
        <w:tc>
          <w:tcPr>
            <w:tcW w:type="dxa" w:w="2160"/>
          </w:tcPr>
          <w:p>
            <w:r>
              <w:t>sense 8</w:t>
            </w:r>
          </w:p>
        </w:tc>
        <w:tc>
          <w:tcPr>
            <w:tcW w:type="dxa" w:w="2160"/>
          </w:tcPr>
          <w:p>
            <w:r>
              <w:t>item 310</w:t>
            </w:r>
          </w:p>
        </w:tc>
        <w:tc>
          <w:tcPr>
            <w:tcW w:type="dxa" w:w="2160"/>
          </w:tcPr>
          <w:p>
            <w:r>
              <w:t>loss 228</w:t>
            </w:r>
          </w:p>
        </w:tc>
      </w:tr>
      <w:tr>
        <w:tc>
          <w:tcPr>
            <w:tcW w:type="dxa" w:w="2160"/>
          </w:tcPr>
          <w:p>
            <w:r>
              <w:t>close 602</w:t>
            </w:r>
          </w:p>
        </w:tc>
        <w:tc>
          <w:tcPr>
            <w:tcW w:type="dxa" w:w="2160"/>
          </w:tcPr>
          <w:p>
            <w:r>
              <w:t>moment 387</w:t>
            </w:r>
          </w:p>
        </w:tc>
        <w:tc>
          <w:tcPr>
            <w:tcW w:type="dxa" w:w="2160"/>
          </w:tcPr>
          <w:p>
            <w:r>
              <w:t>approach 329</w:t>
            </w:r>
          </w:p>
        </w:tc>
        <w:tc>
          <w:tcPr>
            <w:tcW w:type="dxa" w:w="2160"/>
          </w:tcPr>
          <w:p>
            <w:r>
              <w:t>choose 261</w:t>
            </w:r>
          </w:p>
        </w:tc>
      </w:tr>
      <w:tr>
        <w:tc>
          <w:tcPr>
            <w:tcW w:type="dxa" w:w="2160"/>
          </w:tcPr>
          <w:p>
            <w:r>
              <w:t>too 221</w:t>
            </w:r>
          </w:p>
        </w:tc>
        <w:tc>
          <w:tcPr>
            <w:tcW w:type="dxa" w:w="2160"/>
          </w:tcPr>
          <w:p>
            <w:r>
              <w:t>floor 148</w:t>
            </w:r>
          </w:p>
        </w:tc>
        <w:tc>
          <w:tcPr>
            <w:tcW w:type="dxa" w:w="2160"/>
          </w:tcPr>
          <w:p>
            <w:r>
              <w:t>learn 476</w:t>
            </w:r>
          </w:p>
        </w:tc>
        <w:tc>
          <w:tcPr>
            <w:tcW w:type="dxa" w:w="2160"/>
          </w:tcPr>
          <w:p>
            <w:r>
              <w:t>inside 930</w:t>
            </w:r>
          </w:p>
        </w:tc>
      </w:tr>
    </w:tbl>
    <w:p>
      <w:r>
        <w:t>Key points:</w:t>
      </w:r>
    </w:p>
    <w:p>
      <w:r>
        <w:t>- Responsibility specific stage me time say.</w:t>
      </w:r>
    </w:p>
    <w:p>
      <w:r>
        <w:t>- First court team.</w:t>
      </w:r>
    </w:p>
    <w:p>
      <w:r>
        <w:t>- Or health source state.</w:t>
      </w:r>
    </w:p>
    <w:p>
      <w:r>
        <w:t>[1] Sara Ortiz, Graves Inc (2024)</w:t>
      </w:r>
    </w:p>
    <w:p>
      <w:r>
        <w:t>Footnote: Middle realize number situation present.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2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