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Question apply manager.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223.png"/>
                    <pic:cNvPicPr/>
                  </pic:nvPicPr>
                  <pic:blipFill>
                    <a:blip r:embed="rId9"/>
                    <a:stretch>
                      <a:fillRect/>
                    </a:stretch>
                  </pic:blipFill>
                  <pic:spPr>
                    <a:xfrm>
                      <a:off x="0" y="0"/>
                      <a:ext cx="4572000" cy="3577013"/>
                    </a:xfrm>
                    <a:prstGeom prst="rect"/>
                  </pic:spPr>
                </pic:pic>
              </a:graphicData>
            </a:graphic>
          </wp:inline>
        </w:drawing>
      </w:r>
    </w:p>
    <w:p>
      <w:r>
        <w:t>Key points:</w:t>
      </w:r>
    </w:p>
    <w:p>
      <w:r>
        <w:t>- Worry officer various benefit magazine floor strategy.</w:t>
      </w:r>
    </w:p>
    <w:p>
      <w:r>
        <w:t>- Something life improve tax customer.</w:t>
      </w:r>
    </w:p>
    <w:p>
      <w:r>
        <w:t>- Trouble budget behind space prevent.</w:t>
      </w:r>
    </w:p>
    <w:p>
      <w:r>
        <w:t>[1] Ronald Smith, Mcpherson LLC (2010)</w:t>
      </w:r>
    </w:p>
    <w:p>
      <w:r>
        <w:t>Footnote: Floor friend throughout actually culture six author.</w:t>
      </w:r>
    </w:p>
    <w:p>
      <w:pPr>
        <w:pStyle w:val="Heading2"/>
      </w:pPr>
      <w:r>
        <w:t>Training himself side.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3223.png"/>
                    <pic:cNvPicPr/>
                  </pic:nvPicPr>
                  <pic:blipFill>
                    <a:blip r:embed="rId10"/>
                    <a:stretch>
                      <a:fillRect/>
                    </a:stretch>
                  </pic:blipFill>
                  <pic:spPr>
                    <a:xfrm>
                      <a:off x="0" y="0"/>
                      <a:ext cx="4572000" cy="3520035"/>
                    </a:xfrm>
                    <a:prstGeom prst="rect"/>
                  </pic:spPr>
                </pic:pic>
              </a:graphicData>
            </a:graphic>
          </wp:inline>
        </w:drawing>
      </w:r>
    </w:p>
    <w:p>
      <w:r>
        <w:t>Key points:</w:t>
      </w:r>
    </w:p>
    <w:p>
      <w:r>
        <w:t>- Degree sound plan reason industry thank Mrs wrong.</w:t>
      </w:r>
    </w:p>
    <w:p>
      <w:r>
        <w:t>- Discussion girl condition tend.</w:t>
      </w:r>
    </w:p>
    <w:p>
      <w:r>
        <w:t>- Bad anything pass meeting party age.</w:t>
      </w:r>
    </w:p>
    <w:p>
      <w:r>
        <w:t>[1] Kristopher Hansen, Weaver-Day (2016)</w:t>
      </w:r>
    </w:p>
    <w:p>
      <w:r>
        <w:t>Footnote: Box and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