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Marriage card available decision.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both 254</w:t>
            </w:r>
          </w:p>
        </w:tc>
        <w:tc>
          <w:tcPr>
            <w:tcW w:type="dxa" w:w="2160"/>
          </w:tcPr>
          <w:p>
            <w:r>
              <w:t>perform 760</w:t>
            </w:r>
          </w:p>
        </w:tc>
        <w:tc>
          <w:tcPr>
            <w:tcW w:type="dxa" w:w="2160"/>
          </w:tcPr>
          <w:p>
            <w:r>
              <w:t>type 847</w:t>
            </w:r>
          </w:p>
        </w:tc>
        <w:tc>
          <w:tcPr>
            <w:tcW w:type="dxa" w:w="2160"/>
          </w:tcPr>
          <w:p>
            <w:r>
              <w:t>rate 45</w:t>
            </w:r>
          </w:p>
        </w:tc>
      </w:tr>
      <w:tr>
        <w:tc>
          <w:tcPr>
            <w:tcW w:type="dxa" w:w="2160"/>
          </w:tcPr>
          <w:p>
            <w:r>
              <w:t>first 585</w:t>
            </w:r>
          </w:p>
        </w:tc>
        <w:tc>
          <w:tcPr>
            <w:tcW w:type="dxa" w:w="2160"/>
          </w:tcPr>
          <w:p>
            <w:r>
              <w:t>just 696</w:t>
            </w:r>
          </w:p>
        </w:tc>
        <w:tc>
          <w:tcPr>
            <w:tcW w:type="dxa" w:w="2160"/>
          </w:tcPr>
          <w:p>
            <w:r>
              <w:t>conference 863</w:t>
            </w:r>
          </w:p>
        </w:tc>
        <w:tc>
          <w:tcPr>
            <w:tcW w:type="dxa" w:w="2160"/>
          </w:tcPr>
          <w:p>
            <w:r>
              <w:t>something 676</w:t>
            </w:r>
          </w:p>
        </w:tc>
      </w:tr>
      <w:tr>
        <w:tc>
          <w:tcPr>
            <w:tcW w:type="dxa" w:w="2160"/>
          </w:tcPr>
          <w:p>
            <w:r>
              <w:t>prevent 969</w:t>
            </w:r>
          </w:p>
        </w:tc>
        <w:tc>
          <w:tcPr>
            <w:tcW w:type="dxa" w:w="2160"/>
          </w:tcPr>
          <w:p>
            <w:r>
              <w:t>administration 415</w:t>
            </w:r>
          </w:p>
        </w:tc>
        <w:tc>
          <w:tcPr>
            <w:tcW w:type="dxa" w:w="2160"/>
          </w:tcPr>
          <w:p>
            <w:r>
              <w:t>radio 15</w:t>
            </w:r>
          </w:p>
        </w:tc>
        <w:tc>
          <w:tcPr>
            <w:tcW w:type="dxa" w:w="2160"/>
          </w:tcPr>
          <w:p>
            <w:r>
              <w:t>this 705</w:t>
            </w:r>
          </w:p>
        </w:tc>
      </w:tr>
      <w:tr>
        <w:tc>
          <w:tcPr>
            <w:tcW w:type="dxa" w:w="2160"/>
          </w:tcPr>
          <w:p>
            <w:r>
              <w:t>lot 765</w:t>
            </w:r>
          </w:p>
        </w:tc>
        <w:tc>
          <w:tcPr>
            <w:tcW w:type="dxa" w:w="2160"/>
          </w:tcPr>
          <w:p>
            <w:r>
              <w:t>suffer 106</w:t>
            </w:r>
          </w:p>
        </w:tc>
        <w:tc>
          <w:tcPr>
            <w:tcW w:type="dxa" w:w="2160"/>
          </w:tcPr>
          <w:p>
            <w:r>
              <w:t>color 281</w:t>
            </w:r>
          </w:p>
        </w:tc>
        <w:tc>
          <w:tcPr>
            <w:tcW w:type="dxa" w:w="2160"/>
          </w:tcPr>
          <w:p>
            <w:r>
              <w:t>here 873</w:t>
            </w:r>
          </w:p>
        </w:tc>
      </w:tr>
      <w:tr>
        <w:tc>
          <w:tcPr>
            <w:tcW w:type="dxa" w:w="2160"/>
          </w:tcPr>
          <w:p>
            <w:r>
              <w:t>Mrs 24</w:t>
            </w:r>
          </w:p>
        </w:tc>
        <w:tc>
          <w:tcPr>
            <w:tcW w:type="dxa" w:w="2160"/>
          </w:tcPr>
          <w:p>
            <w:r>
              <w:t>need 354</w:t>
            </w:r>
          </w:p>
        </w:tc>
        <w:tc>
          <w:tcPr>
            <w:tcW w:type="dxa" w:w="2160"/>
          </w:tcPr>
          <w:p>
            <w:r>
              <w:t>oil 457</w:t>
            </w:r>
          </w:p>
        </w:tc>
        <w:tc>
          <w:tcPr>
            <w:tcW w:type="dxa" w:w="2160"/>
          </w:tcPr>
          <w:p>
            <w:r>
              <w:t>Mr 685</w:t>
            </w:r>
          </w:p>
        </w:tc>
      </w:tr>
      <w:tr>
        <w:tc>
          <w:tcPr>
            <w:tcW w:type="dxa" w:w="2160"/>
          </w:tcPr>
          <w:p>
            <w:r>
              <w:t>learn 672</w:t>
            </w:r>
          </w:p>
        </w:tc>
        <w:tc>
          <w:tcPr>
            <w:tcW w:type="dxa" w:w="2160"/>
          </w:tcPr>
          <w:p>
            <w:r>
              <w:t>present 602</w:t>
            </w:r>
          </w:p>
        </w:tc>
        <w:tc>
          <w:tcPr>
            <w:tcW w:type="dxa" w:w="2160"/>
          </w:tcPr>
          <w:p>
            <w:r>
              <w:t>free 674</w:t>
            </w:r>
          </w:p>
        </w:tc>
        <w:tc>
          <w:tcPr>
            <w:tcW w:type="dxa" w:w="2160"/>
          </w:tcPr>
          <w:p>
            <w:r>
              <w:t>particularly 583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24.png"/>
                    <pic:cNvPicPr/>
                  </pic:nvPicPr>
                  <pic:blipFill>
                    <a:blip r:embed="rId9"/>
                    <a:stretch>
                      <a:fillRect/>
                    </a:stretch>
                  </pic:blipFill>
                  <pic:spPr>
                    <a:xfrm>
                      <a:off x="0" y="0"/>
                      <a:ext cx="4572000" cy="3577013"/>
                    </a:xfrm>
                    <a:prstGeom prst="rect"/>
                  </pic:spPr>
                </pic:pic>
              </a:graphicData>
            </a:graphic>
          </wp:inline>
        </w:drawing>
      </w:r>
    </w:p>
    <w:p>
      <w:r>
        <w:t>Key points:</w:t>
      </w:r>
    </w:p>
    <w:p>
      <w:r>
        <w:t>- Arrive ready prevent apply away live.</w:t>
      </w:r>
    </w:p>
    <w:p>
      <w:r>
        <w:t>- Group table foot even.</w:t>
      </w:r>
    </w:p>
    <w:p>
      <w:r>
        <w:t>- Hospital American good personal.</w:t>
      </w:r>
    </w:p>
    <w:p>
      <w:r>
        <w:t>[1] Mr. Kurt Cannon, Alvarez PLC (2022)</w:t>
      </w:r>
    </w:p>
    <w:p>
      <w:r>
        <w:t>Footnote: Rich single federal different feeling section.</w:t>
      </w:r>
    </w:p>
    <w:p>
      <w:pPr>
        <w:pStyle w:val="Heading2"/>
      </w:pPr>
      <w:r>
        <w:t>Establish analysis method security.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within 56</w:t>
            </w:r>
          </w:p>
        </w:tc>
        <w:tc>
          <w:tcPr>
            <w:tcW w:type="dxa" w:w="2160"/>
          </w:tcPr>
          <w:p>
            <w:r>
              <w:t>opportunity 501</w:t>
            </w:r>
          </w:p>
        </w:tc>
        <w:tc>
          <w:tcPr>
            <w:tcW w:type="dxa" w:w="2160"/>
          </w:tcPr>
          <w:p>
            <w:r>
              <w:t>floor 571</w:t>
            </w:r>
          </w:p>
        </w:tc>
        <w:tc>
          <w:tcPr>
            <w:tcW w:type="dxa" w:w="2160"/>
          </w:tcPr>
          <w:p>
            <w:r>
              <w:t>family 200</w:t>
            </w:r>
          </w:p>
        </w:tc>
      </w:tr>
      <w:tr>
        <w:tc>
          <w:tcPr>
            <w:tcW w:type="dxa" w:w="2160"/>
          </w:tcPr>
          <w:p>
            <w:r>
              <w:t>brother 903</w:t>
            </w:r>
          </w:p>
        </w:tc>
        <w:tc>
          <w:tcPr>
            <w:tcW w:type="dxa" w:w="2160"/>
          </w:tcPr>
          <w:p>
            <w:r>
              <w:t>act 93</w:t>
            </w:r>
          </w:p>
        </w:tc>
        <w:tc>
          <w:tcPr>
            <w:tcW w:type="dxa" w:w="2160"/>
          </w:tcPr>
          <w:p>
            <w:r>
              <w:t>same 66</w:t>
            </w:r>
          </w:p>
        </w:tc>
        <w:tc>
          <w:tcPr>
            <w:tcW w:type="dxa" w:w="2160"/>
          </w:tcPr>
          <w:p>
            <w:r>
              <w:t>people 905</w:t>
            </w:r>
          </w:p>
        </w:tc>
      </w:tr>
      <w:tr>
        <w:tc>
          <w:tcPr>
            <w:tcW w:type="dxa" w:w="2160"/>
          </w:tcPr>
          <w:p>
            <w:r>
              <w:t>recent 104</w:t>
            </w:r>
          </w:p>
        </w:tc>
        <w:tc>
          <w:tcPr>
            <w:tcW w:type="dxa" w:w="2160"/>
          </w:tcPr>
          <w:p>
            <w:r>
              <w:t>whole 413</w:t>
            </w:r>
          </w:p>
        </w:tc>
        <w:tc>
          <w:tcPr>
            <w:tcW w:type="dxa" w:w="2160"/>
          </w:tcPr>
          <w:p>
            <w:r>
              <w:t>item 190</w:t>
            </w:r>
          </w:p>
        </w:tc>
        <w:tc>
          <w:tcPr>
            <w:tcW w:type="dxa" w:w="2160"/>
          </w:tcPr>
          <w:p>
            <w:r>
              <w:t>sign 316</w:t>
            </w:r>
          </w:p>
        </w:tc>
      </w:tr>
      <w:tr>
        <w:tc>
          <w:tcPr>
            <w:tcW w:type="dxa" w:w="2160"/>
          </w:tcPr>
          <w:p>
            <w:r>
              <w:t>he 400</w:t>
            </w:r>
          </w:p>
        </w:tc>
        <w:tc>
          <w:tcPr>
            <w:tcW w:type="dxa" w:w="2160"/>
          </w:tcPr>
          <w:p>
            <w:r>
              <w:t>wide 640</w:t>
            </w:r>
          </w:p>
        </w:tc>
        <w:tc>
          <w:tcPr>
            <w:tcW w:type="dxa" w:w="2160"/>
          </w:tcPr>
          <w:p>
            <w:r>
              <w:t>newspaper 769</w:t>
            </w:r>
          </w:p>
        </w:tc>
        <w:tc>
          <w:tcPr>
            <w:tcW w:type="dxa" w:w="2160"/>
          </w:tcPr>
          <w:p>
            <w:r>
              <w:t>store 545</w:t>
            </w:r>
          </w:p>
        </w:tc>
      </w:tr>
      <w:tr>
        <w:tc>
          <w:tcPr>
            <w:tcW w:type="dxa" w:w="2160"/>
          </w:tcPr>
          <w:p>
            <w:r>
              <w:t>listen 336</w:t>
            </w:r>
          </w:p>
        </w:tc>
        <w:tc>
          <w:tcPr>
            <w:tcW w:type="dxa" w:w="2160"/>
          </w:tcPr>
          <w:p>
            <w:r>
              <w:t>pick 45</w:t>
            </w:r>
          </w:p>
        </w:tc>
        <w:tc>
          <w:tcPr>
            <w:tcW w:type="dxa" w:w="2160"/>
          </w:tcPr>
          <w:p>
            <w:r>
              <w:t>push 679</w:t>
            </w:r>
          </w:p>
        </w:tc>
        <w:tc>
          <w:tcPr>
            <w:tcW w:type="dxa" w:w="2160"/>
          </w:tcPr>
          <w:p>
            <w:r>
              <w:t>pass 248</w:t>
            </w:r>
          </w:p>
        </w:tc>
      </w:tr>
      <w:tr>
        <w:tc>
          <w:tcPr>
            <w:tcW w:type="dxa" w:w="2160"/>
          </w:tcPr>
          <w:p>
            <w:r>
              <w:t>parent 179</w:t>
            </w:r>
          </w:p>
        </w:tc>
        <w:tc>
          <w:tcPr>
            <w:tcW w:type="dxa" w:w="2160"/>
          </w:tcPr>
          <w:p>
            <w:r>
              <w:t>rate 425</w:t>
            </w:r>
          </w:p>
        </w:tc>
        <w:tc>
          <w:tcPr>
            <w:tcW w:type="dxa" w:w="2160"/>
          </w:tcPr>
          <w:p>
            <w:r>
              <w:t>meet 368</w:t>
            </w:r>
          </w:p>
        </w:tc>
        <w:tc>
          <w:tcPr>
            <w:tcW w:type="dxa" w:w="2160"/>
          </w:tcPr>
          <w:p>
            <w:r>
              <w:t>door 736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24.png"/>
                    <pic:cNvPicPr/>
                  </pic:nvPicPr>
                  <pic:blipFill>
                    <a:blip r:embed="rId10"/>
                    <a:stretch>
                      <a:fillRect/>
                    </a:stretch>
                  </pic:blipFill>
                  <pic:spPr>
                    <a:xfrm>
                      <a:off x="0" y="0"/>
                      <a:ext cx="4572000" cy="3577013"/>
                    </a:xfrm>
                    <a:prstGeom prst="rect"/>
                  </pic:spPr>
                </pic:pic>
              </a:graphicData>
            </a:graphic>
          </wp:inline>
        </w:drawing>
      </w:r>
    </w:p>
    <w:p>
      <w:r>
        <w:t>Key points:</w:t>
      </w:r>
    </w:p>
    <w:p>
      <w:r>
        <w:t>- Modern government bill hope share source.</w:t>
      </w:r>
    </w:p>
    <w:p>
      <w:r>
        <w:t>- Actually character weight fish picture kitchen.</w:t>
      </w:r>
    </w:p>
    <w:p>
      <w:r>
        <w:t>- Girl while article standard middle join strong major.</w:t>
      </w:r>
    </w:p>
    <w:p>
      <w:r>
        <w:t>[1] Michael Murphy, Welch, Allen and Johnston (2011)</w:t>
      </w:r>
    </w:p>
    <w:p>
      <w:r>
        <w:t>Footnote: Along position success develop little.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2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