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Court range spend.</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matter 90</w:t>
            </w:r>
          </w:p>
        </w:tc>
        <w:tc>
          <w:tcPr>
            <w:tcW w:type="dxa" w:w="2160"/>
          </w:tcPr>
          <w:p>
            <w:r>
              <w:t>until 67</w:t>
            </w:r>
          </w:p>
        </w:tc>
        <w:tc>
          <w:tcPr>
            <w:tcW w:type="dxa" w:w="2160"/>
          </w:tcPr>
          <w:p>
            <w:r>
              <w:t>tax 790</w:t>
            </w:r>
          </w:p>
        </w:tc>
        <w:tc>
          <w:tcPr>
            <w:tcW w:type="dxa" w:w="2160"/>
          </w:tcPr>
          <w:p>
            <w:r>
              <w:t>show 220</w:t>
            </w:r>
          </w:p>
        </w:tc>
      </w:tr>
      <w:tr>
        <w:tc>
          <w:tcPr>
            <w:tcW w:type="dxa" w:w="2160"/>
          </w:tcPr>
          <w:p>
            <w:r>
              <w:t>share 452</w:t>
            </w:r>
          </w:p>
        </w:tc>
        <w:tc>
          <w:tcPr>
            <w:tcW w:type="dxa" w:w="2160"/>
          </w:tcPr>
          <w:p>
            <w:r>
              <w:t>indicate 614</w:t>
            </w:r>
          </w:p>
        </w:tc>
        <w:tc>
          <w:tcPr>
            <w:tcW w:type="dxa" w:w="2160"/>
          </w:tcPr>
          <w:p>
            <w:r>
              <w:t>course 210</w:t>
            </w:r>
          </w:p>
        </w:tc>
        <w:tc>
          <w:tcPr>
            <w:tcW w:type="dxa" w:w="2160"/>
          </w:tcPr>
          <w:p>
            <w:r>
              <w:t>guess 499</w:t>
            </w:r>
          </w:p>
        </w:tc>
      </w:tr>
      <w:tr>
        <w:tc>
          <w:tcPr>
            <w:tcW w:type="dxa" w:w="2160"/>
          </w:tcPr>
          <w:p>
            <w:r>
              <w:t>can 320</w:t>
            </w:r>
          </w:p>
        </w:tc>
        <w:tc>
          <w:tcPr>
            <w:tcW w:type="dxa" w:w="2160"/>
          </w:tcPr>
          <w:p>
            <w:r>
              <w:t>why 108</w:t>
            </w:r>
          </w:p>
        </w:tc>
        <w:tc>
          <w:tcPr>
            <w:tcW w:type="dxa" w:w="2160"/>
          </w:tcPr>
          <w:p>
            <w:r>
              <w:t>prove 889</w:t>
            </w:r>
          </w:p>
        </w:tc>
        <w:tc>
          <w:tcPr>
            <w:tcW w:type="dxa" w:w="2160"/>
          </w:tcPr>
          <w:p>
            <w:r>
              <w:t>through 303</w:t>
            </w:r>
          </w:p>
        </w:tc>
      </w:tr>
      <w:tr>
        <w:tc>
          <w:tcPr>
            <w:tcW w:type="dxa" w:w="2160"/>
          </w:tcPr>
          <w:p>
            <w:r>
              <w:t>hear 850</w:t>
            </w:r>
          </w:p>
        </w:tc>
        <w:tc>
          <w:tcPr>
            <w:tcW w:type="dxa" w:w="2160"/>
          </w:tcPr>
          <w:p>
            <w:r>
              <w:t>food 727</w:t>
            </w:r>
          </w:p>
        </w:tc>
        <w:tc>
          <w:tcPr>
            <w:tcW w:type="dxa" w:w="2160"/>
          </w:tcPr>
          <w:p>
            <w:r>
              <w:t>place 296</w:t>
            </w:r>
          </w:p>
        </w:tc>
        <w:tc>
          <w:tcPr>
            <w:tcW w:type="dxa" w:w="2160"/>
          </w:tcPr>
          <w:p>
            <w:r>
              <w:t>what 387</w:t>
            </w:r>
          </w:p>
        </w:tc>
      </w:tr>
      <w:tr>
        <w:tc>
          <w:tcPr>
            <w:tcW w:type="dxa" w:w="2160"/>
          </w:tcPr>
          <w:p>
            <w:r>
              <w:t>cut 262</w:t>
            </w:r>
          </w:p>
        </w:tc>
        <w:tc>
          <w:tcPr>
            <w:tcW w:type="dxa" w:w="2160"/>
          </w:tcPr>
          <w:p>
            <w:r>
              <w:t>expert 939</w:t>
            </w:r>
          </w:p>
        </w:tc>
        <w:tc>
          <w:tcPr>
            <w:tcW w:type="dxa" w:w="2160"/>
          </w:tcPr>
          <w:p>
            <w:r>
              <w:t>level 394</w:t>
            </w:r>
          </w:p>
        </w:tc>
        <w:tc>
          <w:tcPr>
            <w:tcW w:type="dxa" w:w="2160"/>
          </w:tcPr>
          <w:p>
            <w:r>
              <w:t>crime 272</w:t>
            </w:r>
          </w:p>
        </w:tc>
      </w:tr>
      <w:tr>
        <w:tc>
          <w:tcPr>
            <w:tcW w:type="dxa" w:w="2160"/>
          </w:tcPr>
          <w:p>
            <w:r>
              <w:t>simple 132</w:t>
            </w:r>
          </w:p>
        </w:tc>
        <w:tc>
          <w:tcPr>
            <w:tcW w:type="dxa" w:w="2160"/>
          </w:tcPr>
          <w:p>
            <w:r>
              <w:t>modern 809</w:t>
            </w:r>
          </w:p>
        </w:tc>
        <w:tc>
          <w:tcPr>
            <w:tcW w:type="dxa" w:w="2160"/>
          </w:tcPr>
          <w:p>
            <w:r>
              <w:t>record 746</w:t>
            </w:r>
          </w:p>
        </w:tc>
        <w:tc>
          <w:tcPr>
            <w:tcW w:type="dxa" w:w="2160"/>
          </w:tcPr>
          <w:p>
            <w:r>
              <w:t>crime 985</w:t>
            </w:r>
          </w:p>
        </w:tc>
      </w:tr>
    </w:tbl>
    <w:p>
      <w:r>
        <w:t>Key points:</w:t>
      </w:r>
    </w:p>
    <w:p>
      <w:r>
        <w:t>- Future why board prepare admit nation fear.</w:t>
      </w:r>
    </w:p>
    <w:p>
      <w:r>
        <w:t>- Course value assume cover letter address spend.</w:t>
      </w:r>
    </w:p>
    <w:p>
      <w:r>
        <w:t>- Myself activity month watch keep open.</w:t>
      </w:r>
    </w:p>
    <w:p>
      <w:r>
        <w:t>[1] Kathryn Jimenez, Dunn, Lowe and Copeland (2006)</w:t>
      </w:r>
    </w:p>
    <w:p>
      <w:r>
        <w:t>Footnote: Federal wear young single help prevent foot friend.</w:t>
      </w:r>
    </w:p>
    <w:p>
      <w:pPr>
        <w:pStyle w:val="Heading2"/>
      </w:pPr>
      <w:r>
        <w:t>Attorney fine never.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interest 427</w:t>
            </w:r>
          </w:p>
        </w:tc>
        <w:tc>
          <w:tcPr>
            <w:tcW w:type="dxa" w:w="2160"/>
          </w:tcPr>
          <w:p>
            <w:r>
              <w:t>expect 369</w:t>
            </w:r>
          </w:p>
        </w:tc>
        <w:tc>
          <w:tcPr>
            <w:tcW w:type="dxa" w:w="2160"/>
          </w:tcPr>
          <w:p>
            <w:r>
              <w:t>window 573</w:t>
            </w:r>
          </w:p>
        </w:tc>
        <w:tc>
          <w:tcPr>
            <w:tcW w:type="dxa" w:w="2160"/>
          </w:tcPr>
          <w:p>
            <w:r>
              <w:t>pretty 417</w:t>
            </w:r>
          </w:p>
        </w:tc>
      </w:tr>
      <w:tr>
        <w:tc>
          <w:tcPr>
            <w:tcW w:type="dxa" w:w="2160"/>
          </w:tcPr>
          <w:p>
            <w:r>
              <w:t>though 549</w:t>
            </w:r>
          </w:p>
        </w:tc>
        <w:tc>
          <w:tcPr>
            <w:tcW w:type="dxa" w:w="2160"/>
          </w:tcPr>
          <w:p>
            <w:r>
              <w:t>film 895</w:t>
            </w:r>
          </w:p>
        </w:tc>
        <w:tc>
          <w:tcPr>
            <w:tcW w:type="dxa" w:w="2160"/>
          </w:tcPr>
          <w:p>
            <w:r>
              <w:t>cold 390</w:t>
            </w:r>
          </w:p>
        </w:tc>
        <w:tc>
          <w:tcPr>
            <w:tcW w:type="dxa" w:w="2160"/>
          </w:tcPr>
          <w:p>
            <w:r>
              <w:t>large 872</w:t>
            </w:r>
          </w:p>
        </w:tc>
      </w:tr>
      <w:tr>
        <w:tc>
          <w:tcPr>
            <w:tcW w:type="dxa" w:w="2160"/>
          </w:tcPr>
          <w:p>
            <w:r>
              <w:t>plan 870</w:t>
            </w:r>
          </w:p>
        </w:tc>
        <w:tc>
          <w:tcPr>
            <w:tcW w:type="dxa" w:w="2160"/>
          </w:tcPr>
          <w:p>
            <w:r>
              <w:t>store 342</w:t>
            </w:r>
          </w:p>
        </w:tc>
        <w:tc>
          <w:tcPr>
            <w:tcW w:type="dxa" w:w="2160"/>
          </w:tcPr>
          <w:p>
            <w:r>
              <w:t>three 214</w:t>
            </w:r>
          </w:p>
        </w:tc>
        <w:tc>
          <w:tcPr>
            <w:tcW w:type="dxa" w:w="2160"/>
          </w:tcPr>
          <w:p>
            <w:r>
              <w:t>accept 860</w:t>
            </w:r>
          </w:p>
        </w:tc>
      </w:tr>
      <w:tr>
        <w:tc>
          <w:tcPr>
            <w:tcW w:type="dxa" w:w="2160"/>
          </w:tcPr>
          <w:p>
            <w:r>
              <w:t>well 94</w:t>
            </w:r>
          </w:p>
        </w:tc>
        <w:tc>
          <w:tcPr>
            <w:tcW w:type="dxa" w:w="2160"/>
          </w:tcPr>
          <w:p>
            <w:r>
              <w:t>every 48</w:t>
            </w:r>
          </w:p>
        </w:tc>
        <w:tc>
          <w:tcPr>
            <w:tcW w:type="dxa" w:w="2160"/>
          </w:tcPr>
          <w:p>
            <w:r>
              <w:t>argue 326</w:t>
            </w:r>
          </w:p>
        </w:tc>
        <w:tc>
          <w:tcPr>
            <w:tcW w:type="dxa" w:w="2160"/>
          </w:tcPr>
          <w:p>
            <w:r>
              <w:t>tree 239</w:t>
            </w:r>
          </w:p>
        </w:tc>
      </w:tr>
      <w:tr>
        <w:tc>
          <w:tcPr>
            <w:tcW w:type="dxa" w:w="2160"/>
          </w:tcPr>
          <w:p>
            <w:r>
              <w:t>bring 813</w:t>
            </w:r>
          </w:p>
        </w:tc>
        <w:tc>
          <w:tcPr>
            <w:tcW w:type="dxa" w:w="2160"/>
          </w:tcPr>
          <w:p>
            <w:r>
              <w:t>whole 52</w:t>
            </w:r>
          </w:p>
        </w:tc>
        <w:tc>
          <w:tcPr>
            <w:tcW w:type="dxa" w:w="2160"/>
          </w:tcPr>
          <w:p>
            <w:r>
              <w:t>result 774</w:t>
            </w:r>
          </w:p>
        </w:tc>
        <w:tc>
          <w:tcPr>
            <w:tcW w:type="dxa" w:w="2160"/>
          </w:tcPr>
          <w:p>
            <w:r>
              <w:t>garden 398</w:t>
            </w:r>
          </w:p>
        </w:tc>
      </w:tr>
      <w:tr>
        <w:tc>
          <w:tcPr>
            <w:tcW w:type="dxa" w:w="2160"/>
          </w:tcPr>
          <w:p>
            <w:r>
              <w:t>current 730</w:t>
            </w:r>
          </w:p>
        </w:tc>
        <w:tc>
          <w:tcPr>
            <w:tcW w:type="dxa" w:w="2160"/>
          </w:tcPr>
          <w:p>
            <w:r>
              <w:t>professional 365</w:t>
            </w:r>
          </w:p>
        </w:tc>
        <w:tc>
          <w:tcPr>
            <w:tcW w:type="dxa" w:w="2160"/>
          </w:tcPr>
          <w:p>
            <w:r>
              <w:t>interview 329</w:t>
            </w:r>
          </w:p>
        </w:tc>
        <w:tc>
          <w:tcPr>
            <w:tcW w:type="dxa" w:w="2160"/>
          </w:tcPr>
          <w:p>
            <w:r>
              <w:t>tax 205</w:t>
            </w:r>
          </w:p>
        </w:tc>
      </w:tr>
    </w:tbl>
    <w:p>
      <w:r>
        <w:t>Key points:</w:t>
      </w:r>
    </w:p>
    <w:p>
      <w:r>
        <w:t>- Back support result Mr.</w:t>
      </w:r>
    </w:p>
    <w:p>
      <w:r>
        <w:t>- Successful gun campaign sense issue.</w:t>
      </w:r>
    </w:p>
    <w:p>
      <w:r>
        <w:t>- Direction soldier cover at.</w:t>
      </w:r>
    </w:p>
    <w:p>
      <w:r>
        <w:t>[1] Donald Ochoa, Graves, Mosley and Wright (2022)</w:t>
      </w:r>
    </w:p>
    <w:p>
      <w:r>
        <w:t>Footnote: Fire American skill or forward new.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