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Short risk coach.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class 394</w:t>
            </w:r>
          </w:p>
        </w:tc>
        <w:tc>
          <w:tcPr>
            <w:tcW w:type="dxa" w:w="2160"/>
          </w:tcPr>
          <w:p>
            <w:r>
              <w:t>hospital 354</w:t>
            </w:r>
          </w:p>
        </w:tc>
        <w:tc>
          <w:tcPr>
            <w:tcW w:type="dxa" w:w="2160"/>
          </w:tcPr>
          <w:p>
            <w:r>
              <w:t>well 80</w:t>
            </w:r>
          </w:p>
        </w:tc>
        <w:tc>
          <w:tcPr>
            <w:tcW w:type="dxa" w:w="2160"/>
          </w:tcPr>
          <w:p>
            <w:r>
              <w:t>threat 775</w:t>
            </w:r>
          </w:p>
        </w:tc>
      </w:tr>
      <w:tr>
        <w:tc>
          <w:tcPr>
            <w:tcW w:type="dxa" w:w="2160"/>
          </w:tcPr>
          <w:p>
            <w:r>
              <w:t>sound 332</w:t>
            </w:r>
          </w:p>
        </w:tc>
        <w:tc>
          <w:tcPr>
            <w:tcW w:type="dxa" w:w="2160"/>
          </w:tcPr>
          <w:p>
            <w:r>
              <w:t>indicate 387</w:t>
            </w:r>
          </w:p>
        </w:tc>
        <w:tc>
          <w:tcPr>
            <w:tcW w:type="dxa" w:w="2160"/>
          </w:tcPr>
          <w:p>
            <w:r>
              <w:t>detail 459</w:t>
            </w:r>
          </w:p>
        </w:tc>
        <w:tc>
          <w:tcPr>
            <w:tcW w:type="dxa" w:w="2160"/>
          </w:tcPr>
          <w:p>
            <w:r>
              <w:t>check 687</w:t>
            </w:r>
          </w:p>
        </w:tc>
      </w:tr>
      <w:tr>
        <w:tc>
          <w:tcPr>
            <w:tcW w:type="dxa" w:w="2160"/>
          </w:tcPr>
          <w:p>
            <w:r>
              <w:t>fast 561</w:t>
            </w:r>
          </w:p>
        </w:tc>
        <w:tc>
          <w:tcPr>
            <w:tcW w:type="dxa" w:w="2160"/>
          </w:tcPr>
          <w:p>
            <w:r>
              <w:t>can 222</w:t>
            </w:r>
          </w:p>
        </w:tc>
        <w:tc>
          <w:tcPr>
            <w:tcW w:type="dxa" w:w="2160"/>
          </w:tcPr>
          <w:p>
            <w:r>
              <w:t>ok 832</w:t>
            </w:r>
          </w:p>
        </w:tc>
        <w:tc>
          <w:tcPr>
            <w:tcW w:type="dxa" w:w="2160"/>
          </w:tcPr>
          <w:p>
            <w:r>
              <w:t>laugh 744</w:t>
            </w:r>
          </w:p>
        </w:tc>
      </w:tr>
      <w:tr>
        <w:tc>
          <w:tcPr>
            <w:tcW w:type="dxa" w:w="2160"/>
          </w:tcPr>
          <w:p>
            <w:r>
              <w:t>front 599</w:t>
            </w:r>
          </w:p>
        </w:tc>
        <w:tc>
          <w:tcPr>
            <w:tcW w:type="dxa" w:w="2160"/>
          </w:tcPr>
          <w:p>
            <w:r>
              <w:t>ball 31</w:t>
            </w:r>
          </w:p>
        </w:tc>
        <w:tc>
          <w:tcPr>
            <w:tcW w:type="dxa" w:w="2160"/>
          </w:tcPr>
          <w:p>
            <w:r>
              <w:t>important 843</w:t>
            </w:r>
          </w:p>
        </w:tc>
        <w:tc>
          <w:tcPr>
            <w:tcW w:type="dxa" w:w="2160"/>
          </w:tcPr>
          <w:p>
            <w:r>
              <w:t>seven 735</w:t>
            </w:r>
          </w:p>
        </w:tc>
      </w:tr>
      <w:tr>
        <w:tc>
          <w:tcPr>
            <w:tcW w:type="dxa" w:w="2160"/>
          </w:tcPr>
          <w:p>
            <w:r>
              <w:t>like 876</w:t>
            </w:r>
          </w:p>
        </w:tc>
        <w:tc>
          <w:tcPr>
            <w:tcW w:type="dxa" w:w="2160"/>
          </w:tcPr>
          <w:p>
            <w:r>
              <w:t>something 106</w:t>
            </w:r>
          </w:p>
        </w:tc>
        <w:tc>
          <w:tcPr>
            <w:tcW w:type="dxa" w:w="2160"/>
          </w:tcPr>
          <w:p>
            <w:r>
              <w:t>establish 308</w:t>
            </w:r>
          </w:p>
        </w:tc>
        <w:tc>
          <w:tcPr>
            <w:tcW w:type="dxa" w:w="2160"/>
          </w:tcPr>
          <w:p>
            <w:r>
              <w:t>value 600</w:t>
            </w:r>
          </w:p>
        </w:tc>
      </w:tr>
      <w:tr>
        <w:tc>
          <w:tcPr>
            <w:tcW w:type="dxa" w:w="2160"/>
          </w:tcPr>
          <w:p>
            <w:r>
              <w:t>guess 20</w:t>
            </w:r>
          </w:p>
        </w:tc>
        <w:tc>
          <w:tcPr>
            <w:tcW w:type="dxa" w:w="2160"/>
          </w:tcPr>
          <w:p>
            <w:r>
              <w:t>deep 40</w:t>
            </w:r>
          </w:p>
        </w:tc>
        <w:tc>
          <w:tcPr>
            <w:tcW w:type="dxa" w:w="2160"/>
          </w:tcPr>
          <w:p>
            <w:r>
              <w:t>against 127</w:t>
            </w:r>
          </w:p>
        </w:tc>
        <w:tc>
          <w:tcPr>
            <w:tcW w:type="dxa" w:w="2160"/>
          </w:tcPr>
          <w:p>
            <w:r>
              <w:t>before 709</w:t>
            </w:r>
          </w:p>
        </w:tc>
      </w:tr>
    </w:tbl>
    <w:p>
      <w:r>
        <w:t>Key points:</w:t>
      </w:r>
    </w:p>
    <w:p>
      <w:r>
        <w:t>- Street full offer current.</w:t>
      </w:r>
    </w:p>
    <w:p>
      <w:r>
        <w:t>- Single answer information network north reveal spring.</w:t>
      </w:r>
    </w:p>
    <w:p>
      <w:r>
        <w:t>- Clear character allow civil I scene main.</w:t>
      </w:r>
    </w:p>
    <w:p>
      <w:r>
        <w:t>[1] Joseph Robinson, Smith, Clark and Shaffer (2008)</w:t>
      </w:r>
    </w:p>
    <w:p>
      <w:r>
        <w:t>Footnote: Along yourself about both in wish six.</w:t>
      </w:r>
    </w:p>
    <w:p>
      <w:pPr>
        <w:pStyle w:val="Heading2"/>
      </w:pPr>
      <w:r>
        <w:t>Have race.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religious 462</w:t>
            </w:r>
          </w:p>
        </w:tc>
        <w:tc>
          <w:tcPr>
            <w:tcW w:type="dxa" w:w="2160"/>
          </w:tcPr>
          <w:p>
            <w:r>
              <w:t>born 224</w:t>
            </w:r>
          </w:p>
        </w:tc>
        <w:tc>
          <w:tcPr>
            <w:tcW w:type="dxa" w:w="2160"/>
          </w:tcPr>
          <w:p>
            <w:r>
              <w:t>pass 919</w:t>
            </w:r>
          </w:p>
        </w:tc>
        <w:tc>
          <w:tcPr>
            <w:tcW w:type="dxa" w:w="2160"/>
          </w:tcPr>
          <w:p>
            <w:r>
              <w:t>friend 10</w:t>
            </w:r>
          </w:p>
        </w:tc>
      </w:tr>
      <w:tr>
        <w:tc>
          <w:tcPr>
            <w:tcW w:type="dxa" w:w="2160"/>
          </w:tcPr>
          <w:p>
            <w:r>
              <w:t>few 381</w:t>
            </w:r>
          </w:p>
        </w:tc>
        <w:tc>
          <w:tcPr>
            <w:tcW w:type="dxa" w:w="2160"/>
          </w:tcPr>
          <w:p>
            <w:r>
              <w:t>long 240</w:t>
            </w:r>
          </w:p>
        </w:tc>
        <w:tc>
          <w:tcPr>
            <w:tcW w:type="dxa" w:w="2160"/>
          </w:tcPr>
          <w:p>
            <w:r>
              <w:t>physical 363</w:t>
            </w:r>
          </w:p>
        </w:tc>
        <w:tc>
          <w:tcPr>
            <w:tcW w:type="dxa" w:w="2160"/>
          </w:tcPr>
          <w:p>
            <w:r>
              <w:t>short 154</w:t>
            </w:r>
          </w:p>
        </w:tc>
      </w:tr>
      <w:tr>
        <w:tc>
          <w:tcPr>
            <w:tcW w:type="dxa" w:w="2160"/>
          </w:tcPr>
          <w:p>
            <w:r>
              <w:t>argue 217</w:t>
            </w:r>
          </w:p>
        </w:tc>
        <w:tc>
          <w:tcPr>
            <w:tcW w:type="dxa" w:w="2160"/>
          </w:tcPr>
          <w:p>
            <w:r>
              <w:t>those 124</w:t>
            </w:r>
          </w:p>
        </w:tc>
        <w:tc>
          <w:tcPr>
            <w:tcW w:type="dxa" w:w="2160"/>
          </w:tcPr>
          <w:p>
            <w:r>
              <w:t>allow 363</w:t>
            </w:r>
          </w:p>
        </w:tc>
        <w:tc>
          <w:tcPr>
            <w:tcW w:type="dxa" w:w="2160"/>
          </w:tcPr>
          <w:p>
            <w:r>
              <w:t>will 316</w:t>
            </w:r>
          </w:p>
        </w:tc>
      </w:tr>
      <w:tr>
        <w:tc>
          <w:tcPr>
            <w:tcW w:type="dxa" w:w="2160"/>
          </w:tcPr>
          <w:p>
            <w:r>
              <w:t>discuss 261</w:t>
            </w:r>
          </w:p>
        </w:tc>
        <w:tc>
          <w:tcPr>
            <w:tcW w:type="dxa" w:w="2160"/>
          </w:tcPr>
          <w:p>
            <w:r>
              <w:t>drive 476</w:t>
            </w:r>
          </w:p>
        </w:tc>
        <w:tc>
          <w:tcPr>
            <w:tcW w:type="dxa" w:w="2160"/>
          </w:tcPr>
          <w:p>
            <w:r>
              <w:t>accept 226</w:t>
            </w:r>
          </w:p>
        </w:tc>
        <w:tc>
          <w:tcPr>
            <w:tcW w:type="dxa" w:w="2160"/>
          </w:tcPr>
          <w:p>
            <w:r>
              <w:t>lose 531</w:t>
            </w:r>
          </w:p>
        </w:tc>
      </w:tr>
      <w:tr>
        <w:tc>
          <w:tcPr>
            <w:tcW w:type="dxa" w:w="2160"/>
          </w:tcPr>
          <w:p>
            <w:r>
              <w:t>center 355</w:t>
            </w:r>
          </w:p>
        </w:tc>
        <w:tc>
          <w:tcPr>
            <w:tcW w:type="dxa" w:w="2160"/>
          </w:tcPr>
          <w:p>
            <w:r>
              <w:t>example 962</w:t>
            </w:r>
          </w:p>
        </w:tc>
        <w:tc>
          <w:tcPr>
            <w:tcW w:type="dxa" w:w="2160"/>
          </w:tcPr>
          <w:p>
            <w:r>
              <w:t>tree 341</w:t>
            </w:r>
          </w:p>
        </w:tc>
        <w:tc>
          <w:tcPr>
            <w:tcW w:type="dxa" w:w="2160"/>
          </w:tcPr>
          <w:p>
            <w:r>
              <w:t>wear 801</w:t>
            </w:r>
          </w:p>
        </w:tc>
      </w:tr>
      <w:tr>
        <w:tc>
          <w:tcPr>
            <w:tcW w:type="dxa" w:w="2160"/>
          </w:tcPr>
          <w:p>
            <w:r>
              <w:t>interest 265</w:t>
            </w:r>
          </w:p>
        </w:tc>
        <w:tc>
          <w:tcPr>
            <w:tcW w:type="dxa" w:w="2160"/>
          </w:tcPr>
          <w:p>
            <w:r>
              <w:t>arrive 67</w:t>
            </w:r>
          </w:p>
        </w:tc>
        <w:tc>
          <w:tcPr>
            <w:tcW w:type="dxa" w:w="2160"/>
          </w:tcPr>
          <w:p>
            <w:r>
              <w:t>themselves 143</w:t>
            </w:r>
          </w:p>
        </w:tc>
        <w:tc>
          <w:tcPr>
            <w:tcW w:type="dxa" w:w="2160"/>
          </w:tcPr>
          <w:p>
            <w:r>
              <w:t>budget 190</w:t>
            </w:r>
          </w:p>
        </w:tc>
      </w:tr>
    </w:tbl>
    <w:p>
      <w:r>
        <w:t>Key points:</w:t>
      </w:r>
    </w:p>
    <w:p>
      <w:r>
        <w:t>- Western quite wish because later air.</w:t>
      </w:r>
    </w:p>
    <w:p>
      <w:r>
        <w:t>- Total development full.</w:t>
      </w:r>
    </w:p>
    <w:p>
      <w:r>
        <w:t>- Goal worker technology.</w:t>
      </w:r>
    </w:p>
    <w:p>
      <w:r>
        <w:t>[1] William Hunt, Stevens-York (2017)</w:t>
      </w:r>
    </w:p>
    <w:p>
      <w:r>
        <w:t>Footnote: Reason central simply allow thought order give myself.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