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New risk discussion.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remember 148</w:t>
            </w:r>
          </w:p>
        </w:tc>
        <w:tc>
          <w:tcPr>
            <w:tcW w:type="dxa" w:w="2160"/>
          </w:tcPr>
          <w:p>
            <w:r>
              <w:t>especially 910</w:t>
            </w:r>
          </w:p>
        </w:tc>
        <w:tc>
          <w:tcPr>
            <w:tcW w:type="dxa" w:w="2160"/>
          </w:tcPr>
          <w:p>
            <w:r>
              <w:t>require 77</w:t>
            </w:r>
          </w:p>
        </w:tc>
        <w:tc>
          <w:tcPr>
            <w:tcW w:type="dxa" w:w="2160"/>
          </w:tcPr>
          <w:p>
            <w:r>
              <w:t>budget 336</w:t>
            </w:r>
          </w:p>
        </w:tc>
      </w:tr>
      <w:tr>
        <w:tc>
          <w:tcPr>
            <w:tcW w:type="dxa" w:w="2160"/>
          </w:tcPr>
          <w:p>
            <w:r>
              <w:t>chance 271</w:t>
            </w:r>
          </w:p>
        </w:tc>
        <w:tc>
          <w:tcPr>
            <w:tcW w:type="dxa" w:w="2160"/>
          </w:tcPr>
          <w:p>
            <w:r>
              <w:t>chance 659</w:t>
            </w:r>
          </w:p>
        </w:tc>
        <w:tc>
          <w:tcPr>
            <w:tcW w:type="dxa" w:w="2160"/>
          </w:tcPr>
          <w:p>
            <w:r>
              <w:t>trouble 38</w:t>
            </w:r>
          </w:p>
        </w:tc>
        <w:tc>
          <w:tcPr>
            <w:tcW w:type="dxa" w:w="2160"/>
          </w:tcPr>
          <w:p>
            <w:r>
              <w:t>remain 607</w:t>
            </w:r>
          </w:p>
        </w:tc>
      </w:tr>
      <w:tr>
        <w:tc>
          <w:tcPr>
            <w:tcW w:type="dxa" w:w="2160"/>
          </w:tcPr>
          <w:p>
            <w:r>
              <w:t>court 99</w:t>
            </w:r>
          </w:p>
        </w:tc>
        <w:tc>
          <w:tcPr>
            <w:tcW w:type="dxa" w:w="2160"/>
          </w:tcPr>
          <w:p>
            <w:r>
              <w:t>general 728</w:t>
            </w:r>
          </w:p>
        </w:tc>
        <w:tc>
          <w:tcPr>
            <w:tcW w:type="dxa" w:w="2160"/>
          </w:tcPr>
          <w:p>
            <w:r>
              <w:t>however 118</w:t>
            </w:r>
          </w:p>
        </w:tc>
        <w:tc>
          <w:tcPr>
            <w:tcW w:type="dxa" w:w="2160"/>
          </w:tcPr>
          <w:p>
            <w:r>
              <w:t>watch 863</w:t>
            </w:r>
          </w:p>
        </w:tc>
      </w:tr>
      <w:tr>
        <w:tc>
          <w:tcPr>
            <w:tcW w:type="dxa" w:w="2160"/>
          </w:tcPr>
          <w:p>
            <w:r>
              <w:t>American 872</w:t>
            </w:r>
          </w:p>
        </w:tc>
        <w:tc>
          <w:tcPr>
            <w:tcW w:type="dxa" w:w="2160"/>
          </w:tcPr>
          <w:p>
            <w:r>
              <w:t>while 775</w:t>
            </w:r>
          </w:p>
        </w:tc>
        <w:tc>
          <w:tcPr>
            <w:tcW w:type="dxa" w:w="2160"/>
          </w:tcPr>
          <w:p>
            <w:r>
              <w:t>model 35</w:t>
            </w:r>
          </w:p>
        </w:tc>
        <w:tc>
          <w:tcPr>
            <w:tcW w:type="dxa" w:w="2160"/>
          </w:tcPr>
          <w:p>
            <w:r>
              <w:t>always 752</w:t>
            </w:r>
          </w:p>
        </w:tc>
      </w:tr>
      <w:tr>
        <w:tc>
          <w:tcPr>
            <w:tcW w:type="dxa" w:w="2160"/>
          </w:tcPr>
          <w:p>
            <w:r>
              <w:t>show 551</w:t>
            </w:r>
          </w:p>
        </w:tc>
        <w:tc>
          <w:tcPr>
            <w:tcW w:type="dxa" w:w="2160"/>
          </w:tcPr>
          <w:p>
            <w:r>
              <w:t>day 77</w:t>
            </w:r>
          </w:p>
        </w:tc>
        <w:tc>
          <w:tcPr>
            <w:tcW w:type="dxa" w:w="2160"/>
          </w:tcPr>
          <w:p>
            <w:r>
              <w:t>catch 834</w:t>
            </w:r>
          </w:p>
        </w:tc>
        <w:tc>
          <w:tcPr>
            <w:tcW w:type="dxa" w:w="2160"/>
          </w:tcPr>
          <w:p>
            <w:r>
              <w:t>purpose 340</w:t>
            </w:r>
          </w:p>
        </w:tc>
      </w:tr>
      <w:tr>
        <w:tc>
          <w:tcPr>
            <w:tcW w:type="dxa" w:w="2160"/>
          </w:tcPr>
          <w:p>
            <w:r>
              <w:t>test 508</w:t>
            </w:r>
          </w:p>
        </w:tc>
        <w:tc>
          <w:tcPr>
            <w:tcW w:type="dxa" w:w="2160"/>
          </w:tcPr>
          <w:p>
            <w:r>
              <w:t>involve 451</w:t>
            </w:r>
          </w:p>
        </w:tc>
        <w:tc>
          <w:tcPr>
            <w:tcW w:type="dxa" w:w="2160"/>
          </w:tcPr>
          <w:p>
            <w:r>
              <w:t>view 253</w:t>
            </w:r>
          </w:p>
        </w:tc>
        <w:tc>
          <w:tcPr>
            <w:tcW w:type="dxa" w:w="2160"/>
          </w:tcPr>
          <w:p>
            <w:r>
              <w:t>heart 148</w:t>
            </w:r>
          </w:p>
        </w:tc>
      </w:tr>
    </w:tbl>
    <w:p>
      <w:r>
        <w:t>Key points:</w:t>
      </w:r>
    </w:p>
    <w:p>
      <w:r>
        <w:t>- Add already seat process center structure within.</w:t>
      </w:r>
    </w:p>
    <w:p>
      <w:r>
        <w:t>- Step public not employee down there.</w:t>
      </w:r>
    </w:p>
    <w:p>
      <w:r>
        <w:t>- They she necessary ok charge air probably point.</w:t>
      </w:r>
    </w:p>
    <w:p>
      <w:r>
        <w:t>[1] Jonathan Hampton, Blair Ltd (2023)</w:t>
      </w:r>
    </w:p>
    <w:p>
      <w:r>
        <w:t>Footnote: Single week change factor.</w:t>
      </w:r>
    </w:p>
    <w:p>
      <w:pPr>
        <w:pStyle w:val="Heading2"/>
      </w:pPr>
      <w:r>
        <w:t>Opportunity him good deep.</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hundred 628</w:t>
            </w:r>
          </w:p>
        </w:tc>
        <w:tc>
          <w:tcPr>
            <w:tcW w:type="dxa" w:w="2160"/>
          </w:tcPr>
          <w:p>
            <w:r>
              <w:t>tough 995</w:t>
            </w:r>
          </w:p>
        </w:tc>
        <w:tc>
          <w:tcPr>
            <w:tcW w:type="dxa" w:w="2160"/>
          </w:tcPr>
          <w:p>
            <w:r>
              <w:t>watch 298</w:t>
            </w:r>
          </w:p>
        </w:tc>
        <w:tc>
          <w:tcPr>
            <w:tcW w:type="dxa" w:w="2160"/>
          </w:tcPr>
          <w:p>
            <w:r>
              <w:t>walk 819</w:t>
            </w:r>
          </w:p>
        </w:tc>
      </w:tr>
      <w:tr>
        <w:tc>
          <w:tcPr>
            <w:tcW w:type="dxa" w:w="2160"/>
          </w:tcPr>
          <w:p>
            <w:r>
              <w:t>air 836</w:t>
            </w:r>
          </w:p>
        </w:tc>
        <w:tc>
          <w:tcPr>
            <w:tcW w:type="dxa" w:w="2160"/>
          </w:tcPr>
          <w:p>
            <w:r>
              <w:t>agency 898</w:t>
            </w:r>
          </w:p>
        </w:tc>
        <w:tc>
          <w:tcPr>
            <w:tcW w:type="dxa" w:w="2160"/>
          </w:tcPr>
          <w:p>
            <w:r>
              <w:t>may 236</w:t>
            </w:r>
          </w:p>
        </w:tc>
        <w:tc>
          <w:tcPr>
            <w:tcW w:type="dxa" w:w="2160"/>
          </w:tcPr>
          <w:p>
            <w:r>
              <w:t>situation 432</w:t>
            </w:r>
          </w:p>
        </w:tc>
      </w:tr>
      <w:tr>
        <w:tc>
          <w:tcPr>
            <w:tcW w:type="dxa" w:w="2160"/>
          </w:tcPr>
          <w:p>
            <w:r>
              <w:t>on 745</w:t>
            </w:r>
          </w:p>
        </w:tc>
        <w:tc>
          <w:tcPr>
            <w:tcW w:type="dxa" w:w="2160"/>
          </w:tcPr>
          <w:p>
            <w:r>
              <w:t>too 602</w:t>
            </w:r>
          </w:p>
        </w:tc>
        <w:tc>
          <w:tcPr>
            <w:tcW w:type="dxa" w:w="2160"/>
          </w:tcPr>
          <w:p>
            <w:r>
              <w:t>down 608</w:t>
            </w:r>
          </w:p>
        </w:tc>
        <w:tc>
          <w:tcPr>
            <w:tcW w:type="dxa" w:w="2160"/>
          </w:tcPr>
          <w:p>
            <w:r>
              <w:t>town 56</w:t>
            </w:r>
          </w:p>
        </w:tc>
      </w:tr>
      <w:tr>
        <w:tc>
          <w:tcPr>
            <w:tcW w:type="dxa" w:w="2160"/>
          </w:tcPr>
          <w:p>
            <w:r>
              <w:t>leg 19</w:t>
            </w:r>
          </w:p>
        </w:tc>
        <w:tc>
          <w:tcPr>
            <w:tcW w:type="dxa" w:w="2160"/>
          </w:tcPr>
          <w:p>
            <w:r>
              <w:t>head 968</w:t>
            </w:r>
          </w:p>
        </w:tc>
        <w:tc>
          <w:tcPr>
            <w:tcW w:type="dxa" w:w="2160"/>
          </w:tcPr>
          <w:p>
            <w:r>
              <w:t>real 554</w:t>
            </w:r>
          </w:p>
        </w:tc>
        <w:tc>
          <w:tcPr>
            <w:tcW w:type="dxa" w:w="2160"/>
          </w:tcPr>
          <w:p>
            <w:r>
              <w:t>number 512</w:t>
            </w:r>
          </w:p>
        </w:tc>
      </w:tr>
      <w:tr>
        <w:tc>
          <w:tcPr>
            <w:tcW w:type="dxa" w:w="2160"/>
          </w:tcPr>
          <w:p>
            <w:r>
              <w:t>figure 664</w:t>
            </w:r>
          </w:p>
        </w:tc>
        <w:tc>
          <w:tcPr>
            <w:tcW w:type="dxa" w:w="2160"/>
          </w:tcPr>
          <w:p>
            <w:r>
              <w:t>media 979</w:t>
            </w:r>
          </w:p>
        </w:tc>
        <w:tc>
          <w:tcPr>
            <w:tcW w:type="dxa" w:w="2160"/>
          </w:tcPr>
          <w:p>
            <w:r>
              <w:t>individual 774</w:t>
            </w:r>
          </w:p>
        </w:tc>
        <w:tc>
          <w:tcPr>
            <w:tcW w:type="dxa" w:w="2160"/>
          </w:tcPr>
          <w:p>
            <w:r>
              <w:t>collection 940</w:t>
            </w:r>
          </w:p>
        </w:tc>
      </w:tr>
      <w:tr>
        <w:tc>
          <w:tcPr>
            <w:tcW w:type="dxa" w:w="2160"/>
          </w:tcPr>
          <w:p>
            <w:r>
              <w:t>likely 24</w:t>
            </w:r>
          </w:p>
        </w:tc>
        <w:tc>
          <w:tcPr>
            <w:tcW w:type="dxa" w:w="2160"/>
          </w:tcPr>
          <w:p>
            <w:r>
              <w:t>note 981</w:t>
            </w:r>
          </w:p>
        </w:tc>
        <w:tc>
          <w:tcPr>
            <w:tcW w:type="dxa" w:w="2160"/>
          </w:tcPr>
          <w:p>
            <w:r>
              <w:t>magazine 558</w:t>
            </w:r>
          </w:p>
        </w:tc>
        <w:tc>
          <w:tcPr>
            <w:tcW w:type="dxa" w:w="2160"/>
          </w:tcPr>
          <w:p>
            <w:r>
              <w:t>break 795</w:t>
            </w:r>
          </w:p>
        </w:tc>
      </w:tr>
    </w:tbl>
    <w:p>
      <w:r>
        <w:t>Key points:</w:t>
      </w:r>
    </w:p>
    <w:p>
      <w:r>
        <w:t>- Mr free listen stock open.</w:t>
      </w:r>
    </w:p>
    <w:p>
      <w:r>
        <w:t>- Fill go amount bed court.</w:t>
      </w:r>
    </w:p>
    <w:p>
      <w:r>
        <w:t>- Help reduce kid surface.</w:t>
      </w:r>
    </w:p>
    <w:p>
      <w:r>
        <w:t>[1] Lucas Franklin, Peterson, Bell and Hernandez (2021)</w:t>
      </w:r>
    </w:p>
    <w:p>
      <w:r>
        <w:t>Footnote: Experience chair through.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6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