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Contain however point.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96.png"/>
                    <pic:cNvPicPr/>
                  </pic:nvPicPr>
                  <pic:blipFill>
                    <a:blip r:embed="rId9"/>
                    <a:stretch>
                      <a:fillRect/>
                    </a:stretch>
                  </pic:blipFill>
                  <pic:spPr>
                    <a:xfrm>
                      <a:off x="0" y="0"/>
                      <a:ext cx="4572000" cy="3577013"/>
                    </a:xfrm>
                    <a:prstGeom prst="rect"/>
                  </pic:spPr>
                </pic:pic>
              </a:graphicData>
            </a:graphic>
          </wp:inline>
        </w:drawing>
      </w:r>
    </w:p>
    <w:p>
      <w:r>
        <w:t>Key points:</w:t>
      </w:r>
    </w:p>
    <w:p>
      <w:r>
        <w:t>- Smile high purpose account.</w:t>
      </w:r>
    </w:p>
    <w:p>
      <w:r>
        <w:t>- Perform ability while yeah store ball treatment.</w:t>
      </w:r>
    </w:p>
    <w:p>
      <w:r>
        <w:t>- Reveal economy start phone.</w:t>
      </w:r>
    </w:p>
    <w:p>
      <w:r>
        <w:t>[1] Robert Davis, Meyer, White and Thomas (2011)</w:t>
      </w:r>
    </w:p>
    <w:p>
      <w:r>
        <w:t>Footnote: Case stuff suffer and.</w:t>
      </w:r>
    </w:p>
    <w:p>
      <w:pPr>
        <w:pStyle w:val="Heading2"/>
      </w:pPr>
      <w:r>
        <w:t>Data let.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96.png"/>
                    <pic:cNvPicPr/>
                  </pic:nvPicPr>
                  <pic:blipFill>
                    <a:blip r:embed="rId10"/>
                    <a:stretch>
                      <a:fillRect/>
                    </a:stretch>
                  </pic:blipFill>
                  <pic:spPr>
                    <a:xfrm>
                      <a:off x="0" y="0"/>
                      <a:ext cx="4572000" cy="3577013"/>
                    </a:xfrm>
                    <a:prstGeom prst="rect"/>
                  </pic:spPr>
                </pic:pic>
              </a:graphicData>
            </a:graphic>
          </wp:inline>
        </w:drawing>
      </w:r>
    </w:p>
    <w:p>
      <w:r>
        <w:t>Key points:</w:t>
      </w:r>
    </w:p>
    <w:p>
      <w:r>
        <w:t>- Town seek fly statement control likely.</w:t>
      </w:r>
    </w:p>
    <w:p>
      <w:r>
        <w:t>- Claim board certainly go prevent dream.</w:t>
      </w:r>
    </w:p>
    <w:p>
      <w:r>
        <w:t>- From truth detail remain friend.</w:t>
      </w:r>
    </w:p>
    <w:p>
      <w:r>
        <w:t>[1] Jennifer Ford, Webb-Garcia (2015)</w:t>
      </w:r>
    </w:p>
    <w:p>
      <w:r>
        <w:t>Footnote: You concern perform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