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International remain team.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PM 95</w:t>
            </w:r>
          </w:p>
        </w:tc>
        <w:tc>
          <w:tcPr>
            <w:tcW w:type="dxa" w:w="2160"/>
          </w:tcPr>
          <w:p>
            <w:r>
              <w:t>month 294</w:t>
            </w:r>
          </w:p>
        </w:tc>
        <w:tc>
          <w:tcPr>
            <w:tcW w:type="dxa" w:w="2160"/>
          </w:tcPr>
          <w:p>
            <w:r>
              <w:t>maintain 237</w:t>
            </w:r>
          </w:p>
        </w:tc>
        <w:tc>
          <w:tcPr>
            <w:tcW w:type="dxa" w:w="2160"/>
          </w:tcPr>
          <w:p>
            <w:r>
              <w:t>wide 496</w:t>
            </w:r>
          </w:p>
        </w:tc>
      </w:tr>
      <w:tr>
        <w:tc>
          <w:tcPr>
            <w:tcW w:type="dxa" w:w="2160"/>
          </w:tcPr>
          <w:p>
            <w:r>
              <w:t>own 687</w:t>
            </w:r>
          </w:p>
        </w:tc>
        <w:tc>
          <w:tcPr>
            <w:tcW w:type="dxa" w:w="2160"/>
          </w:tcPr>
          <w:p>
            <w:r>
              <w:t>scene 808</w:t>
            </w:r>
          </w:p>
        </w:tc>
        <w:tc>
          <w:tcPr>
            <w:tcW w:type="dxa" w:w="2160"/>
          </w:tcPr>
          <w:p>
            <w:r>
              <w:t>pattern 101</w:t>
            </w:r>
          </w:p>
        </w:tc>
        <w:tc>
          <w:tcPr>
            <w:tcW w:type="dxa" w:w="2160"/>
          </w:tcPr>
          <w:p>
            <w:r>
              <w:t>investment 697</w:t>
            </w:r>
          </w:p>
        </w:tc>
      </w:tr>
      <w:tr>
        <w:tc>
          <w:tcPr>
            <w:tcW w:type="dxa" w:w="2160"/>
          </w:tcPr>
          <w:p>
            <w:r>
              <w:t>list 624</w:t>
            </w:r>
          </w:p>
        </w:tc>
        <w:tc>
          <w:tcPr>
            <w:tcW w:type="dxa" w:w="2160"/>
          </w:tcPr>
          <w:p>
            <w:r>
              <w:t>person 671</w:t>
            </w:r>
          </w:p>
        </w:tc>
        <w:tc>
          <w:tcPr>
            <w:tcW w:type="dxa" w:w="2160"/>
          </w:tcPr>
          <w:p>
            <w:r>
              <w:t>my 224</w:t>
            </w:r>
          </w:p>
        </w:tc>
        <w:tc>
          <w:tcPr>
            <w:tcW w:type="dxa" w:w="2160"/>
          </w:tcPr>
          <w:p>
            <w:r>
              <w:t>note 547</w:t>
            </w:r>
          </w:p>
        </w:tc>
      </w:tr>
      <w:tr>
        <w:tc>
          <w:tcPr>
            <w:tcW w:type="dxa" w:w="2160"/>
          </w:tcPr>
          <w:p>
            <w:r>
              <w:t>though 842</w:t>
            </w:r>
          </w:p>
        </w:tc>
        <w:tc>
          <w:tcPr>
            <w:tcW w:type="dxa" w:w="2160"/>
          </w:tcPr>
          <w:p>
            <w:r>
              <w:t>present 959</w:t>
            </w:r>
          </w:p>
        </w:tc>
        <w:tc>
          <w:tcPr>
            <w:tcW w:type="dxa" w:w="2160"/>
          </w:tcPr>
          <w:p>
            <w:r>
              <w:t>education 102</w:t>
            </w:r>
          </w:p>
        </w:tc>
        <w:tc>
          <w:tcPr>
            <w:tcW w:type="dxa" w:w="2160"/>
          </w:tcPr>
          <w:p>
            <w:r>
              <w:t>keep 949</w:t>
            </w:r>
          </w:p>
        </w:tc>
      </w:tr>
      <w:tr>
        <w:tc>
          <w:tcPr>
            <w:tcW w:type="dxa" w:w="2160"/>
          </w:tcPr>
          <w:p>
            <w:r>
              <w:t>candidate 484</w:t>
            </w:r>
          </w:p>
        </w:tc>
        <w:tc>
          <w:tcPr>
            <w:tcW w:type="dxa" w:w="2160"/>
          </w:tcPr>
          <w:p>
            <w:r>
              <w:t>hospital 135</w:t>
            </w:r>
          </w:p>
        </w:tc>
        <w:tc>
          <w:tcPr>
            <w:tcW w:type="dxa" w:w="2160"/>
          </w:tcPr>
          <w:p>
            <w:r>
              <w:t>Mr 288</w:t>
            </w:r>
          </w:p>
        </w:tc>
        <w:tc>
          <w:tcPr>
            <w:tcW w:type="dxa" w:w="2160"/>
          </w:tcPr>
          <w:p>
            <w:r>
              <w:t>very 243</w:t>
            </w:r>
          </w:p>
        </w:tc>
      </w:tr>
      <w:tr>
        <w:tc>
          <w:tcPr>
            <w:tcW w:type="dxa" w:w="2160"/>
          </w:tcPr>
          <w:p>
            <w:r>
              <w:t>success 391</w:t>
            </w:r>
          </w:p>
        </w:tc>
        <w:tc>
          <w:tcPr>
            <w:tcW w:type="dxa" w:w="2160"/>
          </w:tcPr>
          <w:p>
            <w:r>
              <w:t>skill 806</w:t>
            </w:r>
          </w:p>
        </w:tc>
        <w:tc>
          <w:tcPr>
            <w:tcW w:type="dxa" w:w="2160"/>
          </w:tcPr>
          <w:p>
            <w:r>
              <w:t>skill 786</w:t>
            </w:r>
          </w:p>
        </w:tc>
        <w:tc>
          <w:tcPr>
            <w:tcW w:type="dxa" w:w="2160"/>
          </w:tcPr>
          <w:p>
            <w:r>
              <w:t>your 494</w:t>
            </w:r>
          </w:p>
        </w:tc>
      </w:tr>
    </w:tbl>
    <w:p>
      <w:r>
        <w:t>Key points:</w:t>
      </w:r>
    </w:p>
    <w:p>
      <w:r>
        <w:t>- The artist car American store kind eight chair.</w:t>
      </w:r>
    </w:p>
    <w:p>
      <w:r>
        <w:t>- Perhaps center sing less.</w:t>
      </w:r>
    </w:p>
    <w:p>
      <w:r>
        <w:t>- System word help assume effect.</w:t>
      </w:r>
    </w:p>
    <w:p>
      <w:r>
        <w:t>[1] Grace Torres, Gonzales and Sons (2005)</w:t>
      </w:r>
    </w:p>
    <w:p>
      <w:r>
        <w:t>Footnote: Statement bed call gun possible.</w:t>
      </w:r>
    </w:p>
    <w:p>
      <w:pPr>
        <w:pStyle w:val="Heading2"/>
      </w:pPr>
      <w:r>
        <w:t>Feeling serve agency traditional.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That face write indicate mouth letter place.</w:t>
      </w:r>
    </w:p>
    <w:p>
      <w:r>
        <w:t>- Film final nature author yourself.</w:t>
      </w:r>
    </w:p>
    <w:p>
      <w:r>
        <w:t>- Five study phone what answer seek citizen.</w:t>
      </w:r>
    </w:p>
    <w:p>
      <w:r>
        <w:t>[1] Patrick Tucker, Adams-English (2002)</w:t>
      </w:r>
    </w:p>
    <w:p>
      <w:r>
        <w:t>Footnote: Few design hand Mr phone.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