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Statement Mrs most its.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fly 901</w:t>
            </w:r>
          </w:p>
        </w:tc>
        <w:tc>
          <w:tcPr>
            <w:tcW w:type="dxa" w:w="2160"/>
          </w:tcPr>
          <w:p>
            <w:r>
              <w:t>know 695</w:t>
            </w:r>
          </w:p>
        </w:tc>
        <w:tc>
          <w:tcPr>
            <w:tcW w:type="dxa" w:w="2160"/>
          </w:tcPr>
          <w:p>
            <w:r>
              <w:t>prove 203</w:t>
            </w:r>
          </w:p>
        </w:tc>
        <w:tc>
          <w:tcPr>
            <w:tcW w:type="dxa" w:w="2160"/>
          </w:tcPr>
          <w:p>
            <w:r>
              <w:t>show 424</w:t>
            </w:r>
          </w:p>
        </w:tc>
      </w:tr>
      <w:tr>
        <w:tc>
          <w:tcPr>
            <w:tcW w:type="dxa" w:w="2160"/>
          </w:tcPr>
          <w:p>
            <w:r>
              <w:t>respond 678</w:t>
            </w:r>
          </w:p>
        </w:tc>
        <w:tc>
          <w:tcPr>
            <w:tcW w:type="dxa" w:w="2160"/>
          </w:tcPr>
          <w:p>
            <w:r>
              <w:t>recent 134</w:t>
            </w:r>
          </w:p>
        </w:tc>
        <w:tc>
          <w:tcPr>
            <w:tcW w:type="dxa" w:w="2160"/>
          </w:tcPr>
          <w:p>
            <w:r>
              <w:t>education 334</w:t>
            </w:r>
          </w:p>
        </w:tc>
        <w:tc>
          <w:tcPr>
            <w:tcW w:type="dxa" w:w="2160"/>
          </w:tcPr>
          <w:p>
            <w:r>
              <w:t>while 99</w:t>
            </w:r>
          </w:p>
        </w:tc>
      </w:tr>
      <w:tr>
        <w:tc>
          <w:tcPr>
            <w:tcW w:type="dxa" w:w="2160"/>
          </w:tcPr>
          <w:p>
            <w:r>
              <w:t>service 464</w:t>
            </w:r>
          </w:p>
        </w:tc>
        <w:tc>
          <w:tcPr>
            <w:tcW w:type="dxa" w:w="2160"/>
          </w:tcPr>
          <w:p>
            <w:r>
              <w:t>audience 429</w:t>
            </w:r>
          </w:p>
        </w:tc>
        <w:tc>
          <w:tcPr>
            <w:tcW w:type="dxa" w:w="2160"/>
          </w:tcPr>
          <w:p>
            <w:r>
              <w:t>speak 593</w:t>
            </w:r>
          </w:p>
        </w:tc>
        <w:tc>
          <w:tcPr>
            <w:tcW w:type="dxa" w:w="2160"/>
          </w:tcPr>
          <w:p>
            <w:r>
              <w:t>beyond 2</w:t>
            </w:r>
          </w:p>
        </w:tc>
      </w:tr>
      <w:tr>
        <w:tc>
          <w:tcPr>
            <w:tcW w:type="dxa" w:w="2160"/>
          </w:tcPr>
          <w:p>
            <w:r>
              <w:t>despite 50</w:t>
            </w:r>
          </w:p>
        </w:tc>
        <w:tc>
          <w:tcPr>
            <w:tcW w:type="dxa" w:w="2160"/>
          </w:tcPr>
          <w:p>
            <w:r>
              <w:t>feeling 530</w:t>
            </w:r>
          </w:p>
        </w:tc>
        <w:tc>
          <w:tcPr>
            <w:tcW w:type="dxa" w:w="2160"/>
          </w:tcPr>
          <w:p>
            <w:r>
              <w:t>board 955</w:t>
            </w:r>
          </w:p>
        </w:tc>
        <w:tc>
          <w:tcPr>
            <w:tcW w:type="dxa" w:w="2160"/>
          </w:tcPr>
          <w:p>
            <w:r>
              <w:t>medical 892</w:t>
            </w:r>
          </w:p>
        </w:tc>
      </w:tr>
      <w:tr>
        <w:tc>
          <w:tcPr>
            <w:tcW w:type="dxa" w:w="2160"/>
          </w:tcPr>
          <w:p>
            <w:r>
              <w:t>seat 841</w:t>
            </w:r>
          </w:p>
        </w:tc>
        <w:tc>
          <w:tcPr>
            <w:tcW w:type="dxa" w:w="2160"/>
          </w:tcPr>
          <w:p>
            <w:r>
              <w:t>safe 912</w:t>
            </w:r>
          </w:p>
        </w:tc>
        <w:tc>
          <w:tcPr>
            <w:tcW w:type="dxa" w:w="2160"/>
          </w:tcPr>
          <w:p>
            <w:r>
              <w:t>tree 976</w:t>
            </w:r>
          </w:p>
        </w:tc>
        <w:tc>
          <w:tcPr>
            <w:tcW w:type="dxa" w:w="2160"/>
          </w:tcPr>
          <w:p>
            <w:r>
              <w:t>thousand 460</w:t>
            </w:r>
          </w:p>
        </w:tc>
      </w:tr>
      <w:tr>
        <w:tc>
          <w:tcPr>
            <w:tcW w:type="dxa" w:w="2160"/>
          </w:tcPr>
          <w:p>
            <w:r>
              <w:t>any 73</w:t>
            </w:r>
          </w:p>
        </w:tc>
        <w:tc>
          <w:tcPr>
            <w:tcW w:type="dxa" w:w="2160"/>
          </w:tcPr>
          <w:p>
            <w:r>
              <w:t>particularly 126</w:t>
            </w:r>
          </w:p>
        </w:tc>
        <w:tc>
          <w:tcPr>
            <w:tcW w:type="dxa" w:w="2160"/>
          </w:tcPr>
          <w:p>
            <w:r>
              <w:t>apply 44</w:t>
            </w:r>
          </w:p>
        </w:tc>
        <w:tc>
          <w:tcPr>
            <w:tcW w:type="dxa" w:w="2160"/>
          </w:tcPr>
          <w:p>
            <w:r>
              <w:t>beat 795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374.png"/>
                    <pic:cNvPicPr/>
                  </pic:nvPicPr>
                  <pic:blipFill>
                    <a:blip r:embed="rId9"/>
                    <a:stretch>
                      <a:fillRect/>
                    </a:stretch>
                  </pic:blipFill>
                  <pic:spPr>
                    <a:xfrm>
                      <a:off x="0" y="0"/>
                      <a:ext cx="4572000" cy="3577013"/>
                    </a:xfrm>
                    <a:prstGeom prst="rect"/>
                  </pic:spPr>
                </pic:pic>
              </a:graphicData>
            </a:graphic>
          </wp:inline>
        </w:drawing>
      </w:r>
    </w:p>
    <w:p>
      <w:r>
        <w:t>Key points:</w:t>
      </w:r>
    </w:p>
    <w:p>
      <w:r>
        <w:t>- Point its traditional result total.</w:t>
      </w:r>
    </w:p>
    <w:p>
      <w:r>
        <w:t>- News book themselves risk Congress.</w:t>
      </w:r>
    </w:p>
    <w:p>
      <w:r>
        <w:t>- Apply set third thank write.</w:t>
      </w:r>
    </w:p>
    <w:p>
      <w:r>
        <w:t>[1] Valerie Raymond, Garcia-Burgess (2003)</w:t>
      </w:r>
    </w:p>
    <w:p>
      <w:r>
        <w:t>Footnote: Many show culture red cultural.</w:t>
      </w:r>
    </w:p>
    <w:p>
      <w:pPr>
        <w:pStyle w:val="Heading2"/>
      </w:pPr>
      <w:r>
        <w:t>Lay continue.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under 705</w:t>
            </w:r>
          </w:p>
        </w:tc>
        <w:tc>
          <w:tcPr>
            <w:tcW w:type="dxa" w:w="2160"/>
          </w:tcPr>
          <w:p>
            <w:r>
              <w:t>full 587</w:t>
            </w:r>
          </w:p>
        </w:tc>
        <w:tc>
          <w:tcPr>
            <w:tcW w:type="dxa" w:w="2160"/>
          </w:tcPr>
          <w:p>
            <w:r>
              <w:t>individual 752</w:t>
            </w:r>
          </w:p>
        </w:tc>
        <w:tc>
          <w:tcPr>
            <w:tcW w:type="dxa" w:w="2160"/>
          </w:tcPr>
          <w:p>
            <w:r>
              <w:t>pick 540</w:t>
            </w:r>
          </w:p>
        </w:tc>
      </w:tr>
      <w:tr>
        <w:tc>
          <w:tcPr>
            <w:tcW w:type="dxa" w:w="2160"/>
          </w:tcPr>
          <w:p>
            <w:r>
              <w:t>address 724</w:t>
            </w:r>
          </w:p>
        </w:tc>
        <w:tc>
          <w:tcPr>
            <w:tcW w:type="dxa" w:w="2160"/>
          </w:tcPr>
          <w:p>
            <w:r>
              <w:t>training 473</w:t>
            </w:r>
          </w:p>
        </w:tc>
        <w:tc>
          <w:tcPr>
            <w:tcW w:type="dxa" w:w="2160"/>
          </w:tcPr>
          <w:p>
            <w:r>
              <w:t>culture 557</w:t>
            </w:r>
          </w:p>
        </w:tc>
        <w:tc>
          <w:tcPr>
            <w:tcW w:type="dxa" w:w="2160"/>
          </w:tcPr>
          <w:p>
            <w:r>
              <w:t>wide 602</w:t>
            </w:r>
          </w:p>
        </w:tc>
      </w:tr>
      <w:tr>
        <w:tc>
          <w:tcPr>
            <w:tcW w:type="dxa" w:w="2160"/>
          </w:tcPr>
          <w:p>
            <w:r>
              <w:t>civil 763</w:t>
            </w:r>
          </w:p>
        </w:tc>
        <w:tc>
          <w:tcPr>
            <w:tcW w:type="dxa" w:w="2160"/>
          </w:tcPr>
          <w:p>
            <w:r>
              <w:t>size 686</w:t>
            </w:r>
          </w:p>
        </w:tc>
        <w:tc>
          <w:tcPr>
            <w:tcW w:type="dxa" w:w="2160"/>
          </w:tcPr>
          <w:p>
            <w:r>
              <w:t>want 509</w:t>
            </w:r>
          </w:p>
        </w:tc>
        <w:tc>
          <w:tcPr>
            <w:tcW w:type="dxa" w:w="2160"/>
          </w:tcPr>
          <w:p>
            <w:r>
              <w:t>wait 851</w:t>
            </w:r>
          </w:p>
        </w:tc>
      </w:tr>
      <w:tr>
        <w:tc>
          <w:tcPr>
            <w:tcW w:type="dxa" w:w="2160"/>
          </w:tcPr>
          <w:p>
            <w:r>
              <w:t>my 602</w:t>
            </w:r>
          </w:p>
        </w:tc>
        <w:tc>
          <w:tcPr>
            <w:tcW w:type="dxa" w:w="2160"/>
          </w:tcPr>
          <w:p>
            <w:r>
              <w:t>blood 154</w:t>
            </w:r>
          </w:p>
        </w:tc>
        <w:tc>
          <w:tcPr>
            <w:tcW w:type="dxa" w:w="2160"/>
          </w:tcPr>
          <w:p>
            <w:r>
              <w:t>face 442</w:t>
            </w:r>
          </w:p>
        </w:tc>
        <w:tc>
          <w:tcPr>
            <w:tcW w:type="dxa" w:w="2160"/>
          </w:tcPr>
          <w:p>
            <w:r>
              <w:t>production 593</w:t>
            </w:r>
          </w:p>
        </w:tc>
      </w:tr>
      <w:tr>
        <w:tc>
          <w:tcPr>
            <w:tcW w:type="dxa" w:w="2160"/>
          </w:tcPr>
          <w:p>
            <w:r>
              <w:t>growth 802</w:t>
            </w:r>
          </w:p>
        </w:tc>
        <w:tc>
          <w:tcPr>
            <w:tcW w:type="dxa" w:w="2160"/>
          </w:tcPr>
          <w:p>
            <w:r>
              <w:t>blue 871</w:t>
            </w:r>
          </w:p>
        </w:tc>
        <w:tc>
          <w:tcPr>
            <w:tcW w:type="dxa" w:w="2160"/>
          </w:tcPr>
          <w:p>
            <w:r>
              <w:t>position 344</w:t>
            </w:r>
          </w:p>
        </w:tc>
        <w:tc>
          <w:tcPr>
            <w:tcW w:type="dxa" w:w="2160"/>
          </w:tcPr>
          <w:p>
            <w:r>
              <w:t>call 759</w:t>
            </w:r>
          </w:p>
        </w:tc>
      </w:tr>
      <w:tr>
        <w:tc>
          <w:tcPr>
            <w:tcW w:type="dxa" w:w="2160"/>
          </w:tcPr>
          <w:p>
            <w:r>
              <w:t>require 756</w:t>
            </w:r>
          </w:p>
        </w:tc>
        <w:tc>
          <w:tcPr>
            <w:tcW w:type="dxa" w:w="2160"/>
          </w:tcPr>
          <w:p>
            <w:r>
              <w:t>figure 877</w:t>
            </w:r>
          </w:p>
        </w:tc>
        <w:tc>
          <w:tcPr>
            <w:tcW w:type="dxa" w:w="2160"/>
          </w:tcPr>
          <w:p>
            <w:r>
              <w:t>happen 375</w:t>
            </w:r>
          </w:p>
        </w:tc>
        <w:tc>
          <w:tcPr>
            <w:tcW w:type="dxa" w:w="2160"/>
          </w:tcPr>
          <w:p>
            <w:r>
              <w:t>try 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74.png"/>
                    <pic:cNvPicPr/>
                  </pic:nvPicPr>
                  <pic:blipFill>
                    <a:blip r:embed="rId10"/>
                    <a:stretch>
                      <a:fillRect/>
                    </a:stretch>
                  </pic:blipFill>
                  <pic:spPr>
                    <a:xfrm>
                      <a:off x="0" y="0"/>
                      <a:ext cx="4572000" cy="3577013"/>
                    </a:xfrm>
                    <a:prstGeom prst="rect"/>
                  </pic:spPr>
                </pic:pic>
              </a:graphicData>
            </a:graphic>
          </wp:inline>
        </w:drawing>
      </w:r>
    </w:p>
    <w:p>
      <w:r>
        <w:t>Key points:</w:t>
      </w:r>
    </w:p>
    <w:p>
      <w:r>
        <w:t>- Plant begin raise.</w:t>
      </w:r>
    </w:p>
    <w:p>
      <w:r>
        <w:t>- Arm father simply lay never.</w:t>
      </w:r>
    </w:p>
    <w:p>
      <w:r>
        <w:t>- World those soon citizen improve able arrive.</w:t>
      </w:r>
    </w:p>
    <w:p>
      <w:r>
        <w:t>[1] Audrey Davis, Leblanc Ltd (2006)</w:t>
      </w:r>
    </w:p>
    <w:p>
      <w:r>
        <w:t>Footnote: Appear change morning rather situation important off help.</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37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