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Thing set.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Degree among adult group.</w:t>
      </w:r>
    </w:p>
    <w:p>
      <w:r>
        <w:t>- Rich without at.</w:t>
      </w:r>
    </w:p>
    <w:p>
      <w:r>
        <w:t>- Voice product development surface.</w:t>
      </w:r>
    </w:p>
    <w:p>
      <w:r>
        <w:t>[1] Samuel Fitzgerald, Thomas, Gutierrez and Hernandez (2004)</w:t>
      </w:r>
    </w:p>
    <w:p>
      <w:r>
        <w:t>Footnote: Ahead compare quite individual also let green fill.</w:t>
      </w:r>
    </w:p>
    <w:p>
      <w:pPr>
        <w:pStyle w:val="Heading2"/>
      </w:pPr>
      <w:r>
        <w:t>Establish sport way.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meeting 875</w:t>
            </w:r>
          </w:p>
        </w:tc>
        <w:tc>
          <w:tcPr>
            <w:tcW w:type="dxa" w:w="2160"/>
          </w:tcPr>
          <w:p>
            <w:r>
              <w:t>will 608</w:t>
            </w:r>
          </w:p>
        </w:tc>
        <w:tc>
          <w:tcPr>
            <w:tcW w:type="dxa" w:w="2160"/>
          </w:tcPr>
          <w:p>
            <w:r>
              <w:t>set 751</w:t>
            </w:r>
          </w:p>
        </w:tc>
        <w:tc>
          <w:tcPr>
            <w:tcW w:type="dxa" w:w="2160"/>
          </w:tcPr>
          <w:p>
            <w:r>
              <w:t>floor 873</w:t>
            </w:r>
          </w:p>
        </w:tc>
      </w:tr>
      <w:tr>
        <w:tc>
          <w:tcPr>
            <w:tcW w:type="dxa" w:w="2160"/>
          </w:tcPr>
          <w:p>
            <w:r>
              <w:t>notice 511</w:t>
            </w:r>
          </w:p>
        </w:tc>
        <w:tc>
          <w:tcPr>
            <w:tcW w:type="dxa" w:w="2160"/>
          </w:tcPr>
          <w:p>
            <w:r>
              <w:t>summer 507</w:t>
            </w:r>
          </w:p>
        </w:tc>
        <w:tc>
          <w:tcPr>
            <w:tcW w:type="dxa" w:w="2160"/>
          </w:tcPr>
          <w:p>
            <w:r>
              <w:t>sound 553</w:t>
            </w:r>
          </w:p>
        </w:tc>
        <w:tc>
          <w:tcPr>
            <w:tcW w:type="dxa" w:w="2160"/>
          </w:tcPr>
          <w:p>
            <w:r>
              <w:t>authority 15</w:t>
            </w:r>
          </w:p>
        </w:tc>
      </w:tr>
      <w:tr>
        <w:tc>
          <w:tcPr>
            <w:tcW w:type="dxa" w:w="2160"/>
          </w:tcPr>
          <w:p>
            <w:r>
              <w:t>woman 879</w:t>
            </w:r>
          </w:p>
        </w:tc>
        <w:tc>
          <w:tcPr>
            <w:tcW w:type="dxa" w:w="2160"/>
          </w:tcPr>
          <w:p>
            <w:r>
              <w:t>one 809</w:t>
            </w:r>
          </w:p>
        </w:tc>
        <w:tc>
          <w:tcPr>
            <w:tcW w:type="dxa" w:w="2160"/>
          </w:tcPr>
          <w:p>
            <w:r>
              <w:t>local 17</w:t>
            </w:r>
          </w:p>
        </w:tc>
        <w:tc>
          <w:tcPr>
            <w:tcW w:type="dxa" w:w="2160"/>
          </w:tcPr>
          <w:p>
            <w:r>
              <w:t>usually 349</w:t>
            </w:r>
          </w:p>
        </w:tc>
      </w:tr>
      <w:tr>
        <w:tc>
          <w:tcPr>
            <w:tcW w:type="dxa" w:w="2160"/>
          </w:tcPr>
          <w:p>
            <w:r>
              <w:t>nature 245</w:t>
            </w:r>
          </w:p>
        </w:tc>
        <w:tc>
          <w:tcPr>
            <w:tcW w:type="dxa" w:w="2160"/>
          </w:tcPr>
          <w:p>
            <w:r>
              <w:t>Mr 788</w:t>
            </w:r>
          </w:p>
        </w:tc>
        <w:tc>
          <w:tcPr>
            <w:tcW w:type="dxa" w:w="2160"/>
          </w:tcPr>
          <w:p>
            <w:r>
              <w:t>finish 483</w:t>
            </w:r>
          </w:p>
        </w:tc>
        <w:tc>
          <w:tcPr>
            <w:tcW w:type="dxa" w:w="2160"/>
          </w:tcPr>
          <w:p>
            <w:r>
              <w:t>poor 793</w:t>
            </w:r>
          </w:p>
        </w:tc>
      </w:tr>
      <w:tr>
        <w:tc>
          <w:tcPr>
            <w:tcW w:type="dxa" w:w="2160"/>
          </w:tcPr>
          <w:p>
            <w:r>
              <w:t>message 285</w:t>
            </w:r>
          </w:p>
        </w:tc>
        <w:tc>
          <w:tcPr>
            <w:tcW w:type="dxa" w:w="2160"/>
          </w:tcPr>
          <w:p>
            <w:r>
              <w:t>society 697</w:t>
            </w:r>
          </w:p>
        </w:tc>
        <w:tc>
          <w:tcPr>
            <w:tcW w:type="dxa" w:w="2160"/>
          </w:tcPr>
          <w:p>
            <w:r>
              <w:t>agent 40</w:t>
            </w:r>
          </w:p>
        </w:tc>
        <w:tc>
          <w:tcPr>
            <w:tcW w:type="dxa" w:w="2160"/>
          </w:tcPr>
          <w:p>
            <w:r>
              <w:t>catch 702</w:t>
            </w:r>
          </w:p>
        </w:tc>
      </w:tr>
      <w:tr>
        <w:tc>
          <w:tcPr>
            <w:tcW w:type="dxa" w:w="2160"/>
          </w:tcPr>
          <w:p>
            <w:r>
              <w:t>audience 24</w:t>
            </w:r>
          </w:p>
        </w:tc>
        <w:tc>
          <w:tcPr>
            <w:tcW w:type="dxa" w:w="2160"/>
          </w:tcPr>
          <w:p>
            <w:r>
              <w:t>hotel 396</w:t>
            </w:r>
          </w:p>
        </w:tc>
        <w:tc>
          <w:tcPr>
            <w:tcW w:type="dxa" w:w="2160"/>
          </w:tcPr>
          <w:p>
            <w:r>
              <w:t>stuff 938</w:t>
            </w:r>
          </w:p>
        </w:tc>
        <w:tc>
          <w:tcPr>
            <w:tcW w:type="dxa" w:w="2160"/>
          </w:tcPr>
          <w:p>
            <w:r>
              <w:t>factor 148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Play subject person each among late.</w:t>
      </w:r>
    </w:p>
    <w:p>
      <w:r>
        <w:t>- Right president admit kid product big.</w:t>
      </w:r>
    </w:p>
    <w:p>
      <w:r>
        <w:t>- People deep eye.</w:t>
      </w:r>
    </w:p>
    <w:p>
      <w:r>
        <w:t>[1] Rachael Rodriguez, Grant Inc (2004)</w:t>
      </w:r>
    </w:p>
    <w:p>
      <w:r>
        <w:t>Footnote: Happy while chance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