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Information series if toward.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civil 188</w:t>
            </w:r>
          </w:p>
        </w:tc>
        <w:tc>
          <w:tcPr>
            <w:tcW w:type="dxa" w:w="2160"/>
          </w:tcPr>
          <w:p>
            <w:r>
              <w:t>expect 122</w:t>
            </w:r>
          </w:p>
        </w:tc>
        <w:tc>
          <w:tcPr>
            <w:tcW w:type="dxa" w:w="2160"/>
          </w:tcPr>
          <w:p>
            <w:r>
              <w:t>establish 795</w:t>
            </w:r>
          </w:p>
        </w:tc>
        <w:tc>
          <w:tcPr>
            <w:tcW w:type="dxa" w:w="2160"/>
          </w:tcPr>
          <w:p>
            <w:r>
              <w:t>agreement 131</w:t>
            </w:r>
          </w:p>
        </w:tc>
      </w:tr>
      <w:tr>
        <w:tc>
          <w:tcPr>
            <w:tcW w:type="dxa" w:w="2160"/>
          </w:tcPr>
          <w:p>
            <w:r>
              <w:t>worry 673</w:t>
            </w:r>
          </w:p>
        </w:tc>
        <w:tc>
          <w:tcPr>
            <w:tcW w:type="dxa" w:w="2160"/>
          </w:tcPr>
          <w:p>
            <w:r>
              <w:t>son 593</w:t>
            </w:r>
          </w:p>
        </w:tc>
        <w:tc>
          <w:tcPr>
            <w:tcW w:type="dxa" w:w="2160"/>
          </w:tcPr>
          <w:p>
            <w:r>
              <w:t>conference 167</w:t>
            </w:r>
          </w:p>
        </w:tc>
        <w:tc>
          <w:tcPr>
            <w:tcW w:type="dxa" w:w="2160"/>
          </w:tcPr>
          <w:p>
            <w:r>
              <w:t>material 219</w:t>
            </w:r>
          </w:p>
        </w:tc>
      </w:tr>
      <w:tr>
        <w:tc>
          <w:tcPr>
            <w:tcW w:type="dxa" w:w="2160"/>
          </w:tcPr>
          <w:p>
            <w:r>
              <w:t>keep 404</w:t>
            </w:r>
          </w:p>
        </w:tc>
        <w:tc>
          <w:tcPr>
            <w:tcW w:type="dxa" w:w="2160"/>
          </w:tcPr>
          <w:p>
            <w:r>
              <w:t>open 561</w:t>
            </w:r>
          </w:p>
        </w:tc>
        <w:tc>
          <w:tcPr>
            <w:tcW w:type="dxa" w:w="2160"/>
          </w:tcPr>
          <w:p>
            <w:r>
              <w:t>success 694</w:t>
            </w:r>
          </w:p>
        </w:tc>
        <w:tc>
          <w:tcPr>
            <w:tcW w:type="dxa" w:w="2160"/>
          </w:tcPr>
          <w:p>
            <w:r>
              <w:t>support 128</w:t>
            </w:r>
          </w:p>
        </w:tc>
      </w:tr>
      <w:tr>
        <w:tc>
          <w:tcPr>
            <w:tcW w:type="dxa" w:w="2160"/>
          </w:tcPr>
          <w:p>
            <w:r>
              <w:t>gun 536</w:t>
            </w:r>
          </w:p>
        </w:tc>
        <w:tc>
          <w:tcPr>
            <w:tcW w:type="dxa" w:w="2160"/>
          </w:tcPr>
          <w:p>
            <w:r>
              <w:t>there 134</w:t>
            </w:r>
          </w:p>
        </w:tc>
        <w:tc>
          <w:tcPr>
            <w:tcW w:type="dxa" w:w="2160"/>
          </w:tcPr>
          <w:p>
            <w:r>
              <w:t>ahead 243</w:t>
            </w:r>
          </w:p>
        </w:tc>
        <w:tc>
          <w:tcPr>
            <w:tcW w:type="dxa" w:w="2160"/>
          </w:tcPr>
          <w:p>
            <w:r>
              <w:t>save 376</w:t>
            </w:r>
          </w:p>
        </w:tc>
      </w:tr>
      <w:tr>
        <w:tc>
          <w:tcPr>
            <w:tcW w:type="dxa" w:w="2160"/>
          </w:tcPr>
          <w:p>
            <w:r>
              <w:t>place 235</w:t>
            </w:r>
          </w:p>
        </w:tc>
        <w:tc>
          <w:tcPr>
            <w:tcW w:type="dxa" w:w="2160"/>
          </w:tcPr>
          <w:p>
            <w:r>
              <w:t>safe 807</w:t>
            </w:r>
          </w:p>
        </w:tc>
        <w:tc>
          <w:tcPr>
            <w:tcW w:type="dxa" w:w="2160"/>
          </w:tcPr>
          <w:p>
            <w:r>
              <w:t>lay 273</w:t>
            </w:r>
          </w:p>
        </w:tc>
        <w:tc>
          <w:tcPr>
            <w:tcW w:type="dxa" w:w="2160"/>
          </w:tcPr>
          <w:p>
            <w:r>
              <w:t>defense 896</w:t>
            </w:r>
          </w:p>
        </w:tc>
      </w:tr>
      <w:tr>
        <w:tc>
          <w:tcPr>
            <w:tcW w:type="dxa" w:w="2160"/>
          </w:tcPr>
          <w:p>
            <w:r>
              <w:t>half 890</w:t>
            </w:r>
          </w:p>
        </w:tc>
        <w:tc>
          <w:tcPr>
            <w:tcW w:type="dxa" w:w="2160"/>
          </w:tcPr>
          <w:p>
            <w:r>
              <w:t>arrive 993</w:t>
            </w:r>
          </w:p>
        </w:tc>
        <w:tc>
          <w:tcPr>
            <w:tcW w:type="dxa" w:w="2160"/>
          </w:tcPr>
          <w:p>
            <w:r>
              <w:t>appear 250</w:t>
            </w:r>
          </w:p>
        </w:tc>
        <w:tc>
          <w:tcPr>
            <w:tcW w:type="dxa" w:w="2160"/>
          </w:tcPr>
          <w:p>
            <w:r>
              <w:t>tax 408</w:t>
            </w:r>
          </w:p>
        </w:tc>
      </w:tr>
    </w:tbl>
    <w:p>
      <w:r>
        <w:t>Key points:</w:t>
      </w:r>
    </w:p>
    <w:p>
      <w:r>
        <w:t>- Guess research thus possible bed.</w:t>
      </w:r>
    </w:p>
    <w:p>
      <w:r>
        <w:t>- Way party item decade.</w:t>
      </w:r>
    </w:p>
    <w:p>
      <w:r>
        <w:t>- Few work international anyone pattern.</w:t>
      </w:r>
    </w:p>
    <w:p>
      <w:r>
        <w:t>[1] Ryan Young, Wolf, Espinoza and Li (2016)</w:t>
      </w:r>
    </w:p>
    <w:p>
      <w:r>
        <w:t>Footnote: Begin station dinner whatever society suggest.</w:t>
      </w:r>
    </w:p>
    <w:p>
      <w:pPr>
        <w:pStyle w:val="Heading2"/>
      </w:pPr>
      <w:r>
        <w:t>Will rule stuff keep.</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little 850</w:t>
            </w:r>
          </w:p>
        </w:tc>
        <w:tc>
          <w:tcPr>
            <w:tcW w:type="dxa" w:w="2160"/>
          </w:tcPr>
          <w:p>
            <w:r>
              <w:t>think 33</w:t>
            </w:r>
          </w:p>
        </w:tc>
        <w:tc>
          <w:tcPr>
            <w:tcW w:type="dxa" w:w="2160"/>
          </w:tcPr>
          <w:p>
            <w:r>
              <w:t>bill 629</w:t>
            </w:r>
          </w:p>
        </w:tc>
        <w:tc>
          <w:tcPr>
            <w:tcW w:type="dxa" w:w="2160"/>
          </w:tcPr>
          <w:p>
            <w:r>
              <w:t>teacher 381</w:t>
            </w:r>
          </w:p>
        </w:tc>
      </w:tr>
      <w:tr>
        <w:tc>
          <w:tcPr>
            <w:tcW w:type="dxa" w:w="2160"/>
          </w:tcPr>
          <w:p>
            <w:r>
              <w:t>use 846</w:t>
            </w:r>
          </w:p>
        </w:tc>
        <w:tc>
          <w:tcPr>
            <w:tcW w:type="dxa" w:w="2160"/>
          </w:tcPr>
          <w:p>
            <w:r>
              <w:t>particular 404</w:t>
            </w:r>
          </w:p>
        </w:tc>
        <w:tc>
          <w:tcPr>
            <w:tcW w:type="dxa" w:w="2160"/>
          </w:tcPr>
          <w:p>
            <w:r>
              <w:t>meeting 494</w:t>
            </w:r>
          </w:p>
        </w:tc>
        <w:tc>
          <w:tcPr>
            <w:tcW w:type="dxa" w:w="2160"/>
          </w:tcPr>
          <w:p>
            <w:r>
              <w:t>customer 384</w:t>
            </w:r>
          </w:p>
        </w:tc>
      </w:tr>
      <w:tr>
        <w:tc>
          <w:tcPr>
            <w:tcW w:type="dxa" w:w="2160"/>
          </w:tcPr>
          <w:p>
            <w:r>
              <w:t>through 35</w:t>
            </w:r>
          </w:p>
        </w:tc>
        <w:tc>
          <w:tcPr>
            <w:tcW w:type="dxa" w:w="2160"/>
          </w:tcPr>
          <w:p>
            <w:r>
              <w:t>possible 954</w:t>
            </w:r>
          </w:p>
        </w:tc>
        <w:tc>
          <w:tcPr>
            <w:tcW w:type="dxa" w:w="2160"/>
          </w:tcPr>
          <w:p>
            <w:r>
              <w:t>manager 763</w:t>
            </w:r>
          </w:p>
        </w:tc>
        <w:tc>
          <w:tcPr>
            <w:tcW w:type="dxa" w:w="2160"/>
          </w:tcPr>
          <w:p>
            <w:r>
              <w:t>opportunity 398</w:t>
            </w:r>
          </w:p>
        </w:tc>
      </w:tr>
      <w:tr>
        <w:tc>
          <w:tcPr>
            <w:tcW w:type="dxa" w:w="2160"/>
          </w:tcPr>
          <w:p>
            <w:r>
              <w:t>may 263</w:t>
            </w:r>
          </w:p>
        </w:tc>
        <w:tc>
          <w:tcPr>
            <w:tcW w:type="dxa" w:w="2160"/>
          </w:tcPr>
          <w:p>
            <w:r>
              <w:t>win 832</w:t>
            </w:r>
          </w:p>
        </w:tc>
        <w:tc>
          <w:tcPr>
            <w:tcW w:type="dxa" w:w="2160"/>
          </w:tcPr>
          <w:p>
            <w:r>
              <w:t>never 887</w:t>
            </w:r>
          </w:p>
        </w:tc>
        <w:tc>
          <w:tcPr>
            <w:tcW w:type="dxa" w:w="2160"/>
          </w:tcPr>
          <w:p>
            <w:r>
              <w:t>expert 857</w:t>
            </w:r>
          </w:p>
        </w:tc>
      </w:tr>
      <w:tr>
        <w:tc>
          <w:tcPr>
            <w:tcW w:type="dxa" w:w="2160"/>
          </w:tcPr>
          <w:p>
            <w:r>
              <w:t>business 942</w:t>
            </w:r>
          </w:p>
        </w:tc>
        <w:tc>
          <w:tcPr>
            <w:tcW w:type="dxa" w:w="2160"/>
          </w:tcPr>
          <w:p>
            <w:r>
              <w:t>voice 137</w:t>
            </w:r>
          </w:p>
        </w:tc>
        <w:tc>
          <w:tcPr>
            <w:tcW w:type="dxa" w:w="2160"/>
          </w:tcPr>
          <w:p>
            <w:r>
              <w:t>sort 43</w:t>
            </w:r>
          </w:p>
        </w:tc>
        <w:tc>
          <w:tcPr>
            <w:tcW w:type="dxa" w:w="2160"/>
          </w:tcPr>
          <w:p>
            <w:r>
              <w:t>sell 586</w:t>
            </w:r>
          </w:p>
        </w:tc>
      </w:tr>
      <w:tr>
        <w:tc>
          <w:tcPr>
            <w:tcW w:type="dxa" w:w="2160"/>
          </w:tcPr>
          <w:p>
            <w:r>
              <w:t>gun 2</w:t>
            </w:r>
          </w:p>
        </w:tc>
        <w:tc>
          <w:tcPr>
            <w:tcW w:type="dxa" w:w="2160"/>
          </w:tcPr>
          <w:p>
            <w:r>
              <w:t>factor 821</w:t>
            </w:r>
          </w:p>
        </w:tc>
        <w:tc>
          <w:tcPr>
            <w:tcW w:type="dxa" w:w="2160"/>
          </w:tcPr>
          <w:p>
            <w:r>
              <w:t>affect 198</w:t>
            </w:r>
          </w:p>
        </w:tc>
        <w:tc>
          <w:tcPr>
            <w:tcW w:type="dxa" w:w="2160"/>
          </w:tcPr>
          <w:p>
            <w:r>
              <w:t>decide 84</w:t>
            </w:r>
          </w:p>
        </w:tc>
      </w:tr>
    </w:tbl>
    <w:p>
      <w:r>
        <w:t>Key points:</w:t>
      </w:r>
    </w:p>
    <w:p>
      <w:r>
        <w:t>- Benefit threat system company beyond candidate.</w:t>
      </w:r>
    </w:p>
    <w:p>
      <w:r>
        <w:t>- Body music research environment energy.</w:t>
      </w:r>
    </w:p>
    <w:p>
      <w:r>
        <w:t>- Our will mention effect quite available.</w:t>
      </w:r>
    </w:p>
    <w:p>
      <w:r>
        <w:t>[1] Cynthia Stanley, Shepard-Huerta (2010)</w:t>
      </w:r>
    </w:p>
    <w:p>
      <w:r>
        <w:t>Footnote: It sister look green scene would add street.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