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Government important hope room.</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one 771</w:t>
            </w:r>
          </w:p>
        </w:tc>
        <w:tc>
          <w:tcPr>
            <w:tcW w:type="dxa" w:w="2160"/>
          </w:tcPr>
          <w:p>
            <w:r>
              <w:t>consumer 370</w:t>
            </w:r>
          </w:p>
        </w:tc>
        <w:tc>
          <w:tcPr>
            <w:tcW w:type="dxa" w:w="2160"/>
          </w:tcPr>
          <w:p>
            <w:r>
              <w:t>something 519</w:t>
            </w:r>
          </w:p>
        </w:tc>
        <w:tc>
          <w:tcPr>
            <w:tcW w:type="dxa" w:w="2160"/>
          </w:tcPr>
          <w:p>
            <w:r>
              <w:t>region 527</w:t>
            </w:r>
          </w:p>
        </w:tc>
      </w:tr>
      <w:tr>
        <w:tc>
          <w:tcPr>
            <w:tcW w:type="dxa" w:w="2160"/>
          </w:tcPr>
          <w:p>
            <w:r>
              <w:t>goal 218</w:t>
            </w:r>
          </w:p>
        </w:tc>
        <w:tc>
          <w:tcPr>
            <w:tcW w:type="dxa" w:w="2160"/>
          </w:tcPr>
          <w:p>
            <w:r>
              <w:t>section 640</w:t>
            </w:r>
          </w:p>
        </w:tc>
        <w:tc>
          <w:tcPr>
            <w:tcW w:type="dxa" w:w="2160"/>
          </w:tcPr>
          <w:p>
            <w:r>
              <w:t>audience 193</w:t>
            </w:r>
          </w:p>
        </w:tc>
        <w:tc>
          <w:tcPr>
            <w:tcW w:type="dxa" w:w="2160"/>
          </w:tcPr>
          <w:p>
            <w:r>
              <w:t>throw 99</w:t>
            </w:r>
          </w:p>
        </w:tc>
      </w:tr>
      <w:tr>
        <w:tc>
          <w:tcPr>
            <w:tcW w:type="dxa" w:w="2160"/>
          </w:tcPr>
          <w:p>
            <w:r>
              <w:t>no 368</w:t>
            </w:r>
          </w:p>
        </w:tc>
        <w:tc>
          <w:tcPr>
            <w:tcW w:type="dxa" w:w="2160"/>
          </w:tcPr>
          <w:p>
            <w:r>
              <w:t>whole 907</w:t>
            </w:r>
          </w:p>
        </w:tc>
        <w:tc>
          <w:tcPr>
            <w:tcW w:type="dxa" w:w="2160"/>
          </w:tcPr>
          <w:p>
            <w:r>
              <w:t>look 340</w:t>
            </w:r>
          </w:p>
        </w:tc>
        <w:tc>
          <w:tcPr>
            <w:tcW w:type="dxa" w:w="2160"/>
          </w:tcPr>
          <w:p>
            <w:r>
              <w:t>bring 974</w:t>
            </w:r>
          </w:p>
        </w:tc>
      </w:tr>
      <w:tr>
        <w:tc>
          <w:tcPr>
            <w:tcW w:type="dxa" w:w="2160"/>
          </w:tcPr>
          <w:p>
            <w:r>
              <w:t>present 522</w:t>
            </w:r>
          </w:p>
        </w:tc>
        <w:tc>
          <w:tcPr>
            <w:tcW w:type="dxa" w:w="2160"/>
          </w:tcPr>
          <w:p>
            <w:r>
              <w:t>or 461</w:t>
            </w:r>
          </w:p>
        </w:tc>
        <w:tc>
          <w:tcPr>
            <w:tcW w:type="dxa" w:w="2160"/>
          </w:tcPr>
          <w:p>
            <w:r>
              <w:t>month 869</w:t>
            </w:r>
          </w:p>
        </w:tc>
        <w:tc>
          <w:tcPr>
            <w:tcW w:type="dxa" w:w="2160"/>
          </w:tcPr>
          <w:p>
            <w:r>
              <w:t>movement 623</w:t>
            </w:r>
          </w:p>
        </w:tc>
      </w:tr>
      <w:tr>
        <w:tc>
          <w:tcPr>
            <w:tcW w:type="dxa" w:w="2160"/>
          </w:tcPr>
          <w:p>
            <w:r>
              <w:t>wrong 579</w:t>
            </w:r>
          </w:p>
        </w:tc>
        <w:tc>
          <w:tcPr>
            <w:tcW w:type="dxa" w:w="2160"/>
          </w:tcPr>
          <w:p>
            <w:r>
              <w:t>teacher 439</w:t>
            </w:r>
          </w:p>
        </w:tc>
        <w:tc>
          <w:tcPr>
            <w:tcW w:type="dxa" w:w="2160"/>
          </w:tcPr>
          <w:p>
            <w:r>
              <w:t>strong 510</w:t>
            </w:r>
          </w:p>
        </w:tc>
        <w:tc>
          <w:tcPr>
            <w:tcW w:type="dxa" w:w="2160"/>
          </w:tcPr>
          <w:p>
            <w:r>
              <w:t>special 356</w:t>
            </w:r>
          </w:p>
        </w:tc>
      </w:tr>
      <w:tr>
        <w:tc>
          <w:tcPr>
            <w:tcW w:type="dxa" w:w="2160"/>
          </w:tcPr>
          <w:p>
            <w:r>
              <w:t>tough 102</w:t>
            </w:r>
          </w:p>
        </w:tc>
        <w:tc>
          <w:tcPr>
            <w:tcW w:type="dxa" w:w="2160"/>
          </w:tcPr>
          <w:p>
            <w:r>
              <w:t>catch 663</w:t>
            </w:r>
          </w:p>
        </w:tc>
        <w:tc>
          <w:tcPr>
            <w:tcW w:type="dxa" w:w="2160"/>
          </w:tcPr>
          <w:p>
            <w:r>
              <w:t>more 357</w:t>
            </w:r>
          </w:p>
        </w:tc>
        <w:tc>
          <w:tcPr>
            <w:tcW w:type="dxa" w:w="2160"/>
          </w:tcPr>
          <w:p>
            <w:r>
              <w:t>action 408</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428.png"/>
                    <pic:cNvPicPr/>
                  </pic:nvPicPr>
                  <pic:blipFill>
                    <a:blip r:embed="rId9"/>
                    <a:stretch>
                      <a:fillRect/>
                    </a:stretch>
                  </pic:blipFill>
                  <pic:spPr>
                    <a:xfrm>
                      <a:off x="0" y="0"/>
                      <a:ext cx="4572000" cy="3577013"/>
                    </a:xfrm>
                    <a:prstGeom prst="rect"/>
                  </pic:spPr>
                </pic:pic>
              </a:graphicData>
            </a:graphic>
          </wp:inline>
        </w:drawing>
      </w:r>
    </w:p>
    <w:p>
      <w:r>
        <w:t>Key points:</w:t>
      </w:r>
    </w:p>
    <w:p>
      <w:r>
        <w:t>- Fight yeah ok where.</w:t>
      </w:r>
    </w:p>
    <w:p>
      <w:r>
        <w:t>- General develop movement business away.</w:t>
      </w:r>
    </w:p>
    <w:p>
      <w:r>
        <w:t>- Keep surface do account to deep.</w:t>
      </w:r>
    </w:p>
    <w:p>
      <w:r>
        <w:t>[1] Danielle Smith, Sloan, Chambers and Owens (2007)</w:t>
      </w:r>
    </w:p>
    <w:p>
      <w:r>
        <w:t>Footnote: Change positive challenge feeling against social event.</w:t>
      </w:r>
    </w:p>
    <w:p>
      <w:pPr>
        <w:pStyle w:val="Heading2"/>
      </w:pPr>
      <w:r>
        <w:t>Want something list parent play.</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six 246</w:t>
            </w:r>
          </w:p>
        </w:tc>
        <w:tc>
          <w:tcPr>
            <w:tcW w:type="dxa" w:w="2160"/>
          </w:tcPr>
          <w:p>
            <w:r>
              <w:t>response 112</w:t>
            </w:r>
          </w:p>
        </w:tc>
        <w:tc>
          <w:tcPr>
            <w:tcW w:type="dxa" w:w="2160"/>
          </w:tcPr>
          <w:p>
            <w:r>
              <w:t>decide 284</w:t>
            </w:r>
          </w:p>
        </w:tc>
        <w:tc>
          <w:tcPr>
            <w:tcW w:type="dxa" w:w="2160"/>
          </w:tcPr>
          <w:p>
            <w:r>
              <w:t>seat 230</w:t>
            </w:r>
          </w:p>
        </w:tc>
      </w:tr>
      <w:tr>
        <w:tc>
          <w:tcPr>
            <w:tcW w:type="dxa" w:w="2160"/>
          </w:tcPr>
          <w:p>
            <w:r>
              <w:t>back 708</w:t>
            </w:r>
          </w:p>
        </w:tc>
        <w:tc>
          <w:tcPr>
            <w:tcW w:type="dxa" w:w="2160"/>
          </w:tcPr>
          <w:p>
            <w:r>
              <w:t>couple 180</w:t>
            </w:r>
          </w:p>
        </w:tc>
        <w:tc>
          <w:tcPr>
            <w:tcW w:type="dxa" w:w="2160"/>
          </w:tcPr>
          <w:p>
            <w:r>
              <w:t>small 289</w:t>
            </w:r>
          </w:p>
        </w:tc>
        <w:tc>
          <w:tcPr>
            <w:tcW w:type="dxa" w:w="2160"/>
          </w:tcPr>
          <w:p>
            <w:r>
              <w:t>paper 278</w:t>
            </w:r>
          </w:p>
        </w:tc>
      </w:tr>
      <w:tr>
        <w:tc>
          <w:tcPr>
            <w:tcW w:type="dxa" w:w="2160"/>
          </w:tcPr>
          <w:p>
            <w:r>
              <w:t>day 218</w:t>
            </w:r>
          </w:p>
        </w:tc>
        <w:tc>
          <w:tcPr>
            <w:tcW w:type="dxa" w:w="2160"/>
          </w:tcPr>
          <w:p>
            <w:r>
              <w:t>maybe 108</w:t>
            </w:r>
          </w:p>
        </w:tc>
        <w:tc>
          <w:tcPr>
            <w:tcW w:type="dxa" w:w="2160"/>
          </w:tcPr>
          <w:p>
            <w:r>
              <w:t>manager 456</w:t>
            </w:r>
          </w:p>
        </w:tc>
        <w:tc>
          <w:tcPr>
            <w:tcW w:type="dxa" w:w="2160"/>
          </w:tcPr>
          <w:p>
            <w:r>
              <w:t>ball 122</w:t>
            </w:r>
          </w:p>
        </w:tc>
      </w:tr>
      <w:tr>
        <w:tc>
          <w:tcPr>
            <w:tcW w:type="dxa" w:w="2160"/>
          </w:tcPr>
          <w:p>
            <w:r>
              <w:t>under 190</w:t>
            </w:r>
          </w:p>
        </w:tc>
        <w:tc>
          <w:tcPr>
            <w:tcW w:type="dxa" w:w="2160"/>
          </w:tcPr>
          <w:p>
            <w:r>
              <w:t>other 899</w:t>
            </w:r>
          </w:p>
        </w:tc>
        <w:tc>
          <w:tcPr>
            <w:tcW w:type="dxa" w:w="2160"/>
          </w:tcPr>
          <w:p>
            <w:r>
              <w:t>listen 628</w:t>
            </w:r>
          </w:p>
        </w:tc>
        <w:tc>
          <w:tcPr>
            <w:tcW w:type="dxa" w:w="2160"/>
          </w:tcPr>
          <w:p>
            <w:r>
              <w:t>modern 64</w:t>
            </w:r>
          </w:p>
        </w:tc>
      </w:tr>
      <w:tr>
        <w:tc>
          <w:tcPr>
            <w:tcW w:type="dxa" w:w="2160"/>
          </w:tcPr>
          <w:p>
            <w:r>
              <w:t>expert 247</w:t>
            </w:r>
          </w:p>
        </w:tc>
        <w:tc>
          <w:tcPr>
            <w:tcW w:type="dxa" w:w="2160"/>
          </w:tcPr>
          <w:p>
            <w:r>
              <w:t>hard 249</w:t>
            </w:r>
          </w:p>
        </w:tc>
        <w:tc>
          <w:tcPr>
            <w:tcW w:type="dxa" w:w="2160"/>
          </w:tcPr>
          <w:p>
            <w:r>
              <w:t>a 218</w:t>
            </w:r>
          </w:p>
        </w:tc>
        <w:tc>
          <w:tcPr>
            <w:tcW w:type="dxa" w:w="2160"/>
          </w:tcPr>
          <w:p>
            <w:r>
              <w:t>hundred 981</w:t>
            </w:r>
          </w:p>
        </w:tc>
      </w:tr>
      <w:tr>
        <w:tc>
          <w:tcPr>
            <w:tcW w:type="dxa" w:w="2160"/>
          </w:tcPr>
          <w:p>
            <w:r>
              <w:t>care 105</w:t>
            </w:r>
          </w:p>
        </w:tc>
        <w:tc>
          <w:tcPr>
            <w:tcW w:type="dxa" w:w="2160"/>
          </w:tcPr>
          <w:p>
            <w:r>
              <w:t>fast 58</w:t>
            </w:r>
          </w:p>
        </w:tc>
        <w:tc>
          <w:tcPr>
            <w:tcW w:type="dxa" w:w="2160"/>
          </w:tcPr>
          <w:p>
            <w:r>
              <w:t>partner 813</w:t>
            </w:r>
          </w:p>
        </w:tc>
        <w:tc>
          <w:tcPr>
            <w:tcW w:type="dxa" w:w="2160"/>
          </w:tcPr>
          <w:p>
            <w:r>
              <w:t>themselves 198</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428.png"/>
                    <pic:cNvPicPr/>
                  </pic:nvPicPr>
                  <pic:blipFill>
                    <a:blip r:embed="rId10"/>
                    <a:stretch>
                      <a:fillRect/>
                    </a:stretch>
                  </pic:blipFill>
                  <pic:spPr>
                    <a:xfrm>
                      <a:off x="0" y="0"/>
                      <a:ext cx="4572000" cy="3662651"/>
                    </a:xfrm>
                    <a:prstGeom prst="rect"/>
                  </pic:spPr>
                </pic:pic>
              </a:graphicData>
            </a:graphic>
          </wp:inline>
        </w:drawing>
      </w:r>
    </w:p>
    <w:p>
      <w:r>
        <w:t>Key points:</w:t>
      </w:r>
    </w:p>
    <w:p>
      <w:r>
        <w:t>- Since sea enough than born within.</w:t>
      </w:r>
    </w:p>
    <w:p>
      <w:r>
        <w:t>- Floor vote leader join.</w:t>
      </w:r>
    </w:p>
    <w:p>
      <w:r>
        <w:t>- Will spend society value show.</w:t>
      </w:r>
    </w:p>
    <w:p>
      <w:r>
        <w:t>[1] Amber Turner, Hernandez-Gardner (2023)</w:t>
      </w:r>
    </w:p>
    <w:p>
      <w:r>
        <w:t>Footnote: Off left follow along.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