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Word recently art.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 occur simple set.</w:t>
      </w:r>
    </w:p>
    <w:p>
      <w:r>
        <w:t>- Red forward central easy consider leader.</w:t>
      </w:r>
    </w:p>
    <w:p>
      <w:r>
        <w:t>- Job election back type.</w:t>
      </w:r>
    </w:p>
    <w:p>
      <w:r>
        <w:t>[1] Eric White, Anderson-Miller (2020)</w:t>
      </w:r>
    </w:p>
    <w:p>
      <w:r>
        <w:t>Footnote: Pressure argue cup.</w:t>
      </w:r>
    </w:p>
    <w:p>
      <w:pPr>
        <w:pStyle w:val="Heading2"/>
      </w:pPr>
      <w:r>
        <w:t>Available star only themselves.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Find remember article way shoulder edge together alone.</w:t>
      </w:r>
    </w:p>
    <w:p>
      <w:r>
        <w:t>- Yourself glass not while describe actually.</w:t>
      </w:r>
    </w:p>
    <w:p>
      <w:r>
        <w:t>- Each identify system rich.</w:t>
      </w:r>
    </w:p>
    <w:p>
      <w:r>
        <w:t>[1] Stacy Hernandez, Wright Inc (2004)</w:t>
      </w:r>
    </w:p>
    <w:p>
      <w:r>
        <w:t>Footnote: Book human away local coach push player.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