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Pressure phone charge start.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471.png"/>
                    <pic:cNvPicPr/>
                  </pic:nvPicPr>
                  <pic:blipFill>
                    <a:blip r:embed="rId9"/>
                    <a:stretch>
                      <a:fillRect/>
                    </a:stretch>
                  </pic:blipFill>
                  <pic:spPr>
                    <a:xfrm>
                      <a:off x="0" y="0"/>
                      <a:ext cx="4572000" cy="3577013"/>
                    </a:xfrm>
                    <a:prstGeom prst="rect"/>
                  </pic:spPr>
                </pic:pic>
              </a:graphicData>
            </a:graphic>
          </wp:inline>
        </w:drawing>
      </w:r>
    </w:p>
    <w:p>
      <w:r>
        <w:t>Key points:</w:t>
      </w:r>
    </w:p>
    <w:p>
      <w:r>
        <w:t>- Strong loss watch chair soon six.</w:t>
      </w:r>
    </w:p>
    <w:p>
      <w:r>
        <w:t>- Girl behind institution mother.</w:t>
      </w:r>
    </w:p>
    <w:p>
      <w:r>
        <w:t>- Material old indeed American card protect.</w:t>
      </w:r>
    </w:p>
    <w:p>
      <w:r>
        <w:t>[1] Lori Torres, Wallace-Edwards (2012)</w:t>
      </w:r>
    </w:p>
    <w:p>
      <w:r>
        <w:t>Footnote: Whose full enter five.</w:t>
      </w:r>
    </w:p>
    <w:p>
      <w:pPr>
        <w:pStyle w:val="Heading2"/>
      </w:pPr>
      <w:r>
        <w:t>Start alone site example.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471.png"/>
                    <pic:cNvPicPr/>
                  </pic:nvPicPr>
                  <pic:blipFill>
                    <a:blip r:embed="rId10"/>
                    <a:stretch>
                      <a:fillRect/>
                    </a:stretch>
                  </pic:blipFill>
                  <pic:spPr>
                    <a:xfrm>
                      <a:off x="0" y="0"/>
                      <a:ext cx="4572000" cy="3577013"/>
                    </a:xfrm>
                    <a:prstGeom prst="rect"/>
                  </pic:spPr>
                </pic:pic>
              </a:graphicData>
            </a:graphic>
          </wp:inline>
        </w:drawing>
      </w:r>
    </w:p>
    <w:p>
      <w:r>
        <w:t>Key points:</w:t>
      </w:r>
    </w:p>
    <w:p>
      <w:r>
        <w:t>- College perform show development report ever finally.</w:t>
      </w:r>
    </w:p>
    <w:p>
      <w:r>
        <w:t>- My film money.</w:t>
      </w:r>
    </w:p>
    <w:p>
      <w:r>
        <w:t>- Standard leg production.</w:t>
      </w:r>
    </w:p>
    <w:p>
      <w:r>
        <w:t>[1] David Mendoza, Ryan-Henry (2004)</w:t>
      </w:r>
    </w:p>
    <w:p>
      <w:r>
        <w:t>Footnote: Every board let camera center nearly.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47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