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Tonight wrong use enough tree.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bank 921</w:t>
            </w:r>
          </w:p>
        </w:tc>
        <w:tc>
          <w:tcPr>
            <w:tcW w:type="dxa" w:w="2160"/>
          </w:tcPr>
          <w:p>
            <w:r>
              <w:t>trouble 219</w:t>
            </w:r>
          </w:p>
        </w:tc>
        <w:tc>
          <w:tcPr>
            <w:tcW w:type="dxa" w:w="2160"/>
          </w:tcPr>
          <w:p>
            <w:r>
              <w:t>role 98</w:t>
            </w:r>
          </w:p>
        </w:tc>
        <w:tc>
          <w:tcPr>
            <w:tcW w:type="dxa" w:w="2160"/>
          </w:tcPr>
          <w:p>
            <w:r>
              <w:t>trip 367</w:t>
            </w:r>
          </w:p>
        </w:tc>
      </w:tr>
      <w:tr>
        <w:tc>
          <w:tcPr>
            <w:tcW w:type="dxa" w:w="2160"/>
          </w:tcPr>
          <w:p>
            <w:r>
              <w:t>impact 711</w:t>
            </w:r>
          </w:p>
        </w:tc>
        <w:tc>
          <w:tcPr>
            <w:tcW w:type="dxa" w:w="2160"/>
          </w:tcPr>
          <w:p>
            <w:r>
              <w:t>six 139</w:t>
            </w:r>
          </w:p>
        </w:tc>
        <w:tc>
          <w:tcPr>
            <w:tcW w:type="dxa" w:w="2160"/>
          </w:tcPr>
          <w:p>
            <w:r>
              <w:t>mention 38</w:t>
            </w:r>
          </w:p>
        </w:tc>
        <w:tc>
          <w:tcPr>
            <w:tcW w:type="dxa" w:w="2160"/>
          </w:tcPr>
          <w:p>
            <w:r>
              <w:t>most 516</w:t>
            </w:r>
          </w:p>
        </w:tc>
      </w:tr>
      <w:tr>
        <w:tc>
          <w:tcPr>
            <w:tcW w:type="dxa" w:w="2160"/>
          </w:tcPr>
          <w:p>
            <w:r>
              <w:t>chair 725</w:t>
            </w:r>
          </w:p>
        </w:tc>
        <w:tc>
          <w:tcPr>
            <w:tcW w:type="dxa" w:w="2160"/>
          </w:tcPr>
          <w:p>
            <w:r>
              <w:t>production 16</w:t>
            </w:r>
          </w:p>
        </w:tc>
        <w:tc>
          <w:tcPr>
            <w:tcW w:type="dxa" w:w="2160"/>
          </w:tcPr>
          <w:p>
            <w:r>
              <w:t>best 15</w:t>
            </w:r>
          </w:p>
        </w:tc>
        <w:tc>
          <w:tcPr>
            <w:tcW w:type="dxa" w:w="2160"/>
          </w:tcPr>
          <w:p>
            <w:r>
              <w:t>investment 413</w:t>
            </w:r>
          </w:p>
        </w:tc>
      </w:tr>
      <w:tr>
        <w:tc>
          <w:tcPr>
            <w:tcW w:type="dxa" w:w="2160"/>
          </w:tcPr>
          <w:p>
            <w:r>
              <w:t>beyond 881</w:t>
            </w:r>
          </w:p>
        </w:tc>
        <w:tc>
          <w:tcPr>
            <w:tcW w:type="dxa" w:w="2160"/>
          </w:tcPr>
          <w:p>
            <w:r>
              <w:t>organization 722</w:t>
            </w:r>
          </w:p>
        </w:tc>
        <w:tc>
          <w:tcPr>
            <w:tcW w:type="dxa" w:w="2160"/>
          </w:tcPr>
          <w:p>
            <w:r>
              <w:t>everybody 492</w:t>
            </w:r>
          </w:p>
        </w:tc>
        <w:tc>
          <w:tcPr>
            <w:tcW w:type="dxa" w:w="2160"/>
          </w:tcPr>
          <w:p>
            <w:r>
              <w:t>decide 259</w:t>
            </w:r>
          </w:p>
        </w:tc>
      </w:tr>
      <w:tr>
        <w:tc>
          <w:tcPr>
            <w:tcW w:type="dxa" w:w="2160"/>
          </w:tcPr>
          <w:p>
            <w:r>
              <w:t>accept 838</w:t>
            </w:r>
          </w:p>
        </w:tc>
        <w:tc>
          <w:tcPr>
            <w:tcW w:type="dxa" w:w="2160"/>
          </w:tcPr>
          <w:p>
            <w:r>
              <w:t>knowledge 434</w:t>
            </w:r>
          </w:p>
        </w:tc>
        <w:tc>
          <w:tcPr>
            <w:tcW w:type="dxa" w:w="2160"/>
          </w:tcPr>
          <w:p>
            <w:r>
              <w:t>ask 476</w:t>
            </w:r>
          </w:p>
        </w:tc>
        <w:tc>
          <w:tcPr>
            <w:tcW w:type="dxa" w:w="2160"/>
          </w:tcPr>
          <w:p>
            <w:r>
              <w:t>rich 879</w:t>
            </w:r>
          </w:p>
        </w:tc>
      </w:tr>
      <w:tr>
        <w:tc>
          <w:tcPr>
            <w:tcW w:type="dxa" w:w="2160"/>
          </w:tcPr>
          <w:p>
            <w:r>
              <w:t>law 581</w:t>
            </w:r>
          </w:p>
        </w:tc>
        <w:tc>
          <w:tcPr>
            <w:tcW w:type="dxa" w:w="2160"/>
          </w:tcPr>
          <w:p>
            <w:r>
              <w:t>identify 912</w:t>
            </w:r>
          </w:p>
        </w:tc>
        <w:tc>
          <w:tcPr>
            <w:tcW w:type="dxa" w:w="2160"/>
          </w:tcPr>
          <w:p>
            <w:r>
              <w:t>better 235</w:t>
            </w:r>
          </w:p>
        </w:tc>
        <w:tc>
          <w:tcPr>
            <w:tcW w:type="dxa" w:w="2160"/>
          </w:tcPr>
          <w:p>
            <w:r>
              <w:t>pretty 382</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480.png"/>
                    <pic:cNvPicPr/>
                  </pic:nvPicPr>
                  <pic:blipFill>
                    <a:blip r:embed="rId9"/>
                    <a:stretch>
                      <a:fillRect/>
                    </a:stretch>
                  </pic:blipFill>
                  <pic:spPr>
                    <a:xfrm>
                      <a:off x="0" y="0"/>
                      <a:ext cx="4572000" cy="3635867"/>
                    </a:xfrm>
                    <a:prstGeom prst="rect"/>
                  </pic:spPr>
                </pic:pic>
              </a:graphicData>
            </a:graphic>
          </wp:inline>
        </w:drawing>
      </w:r>
    </w:p>
    <w:p>
      <w:r>
        <w:t>Key points:</w:t>
      </w:r>
    </w:p>
    <w:p>
      <w:r>
        <w:t>- Lay dark good generation new apply wind.</w:t>
      </w:r>
    </w:p>
    <w:p>
      <w:r>
        <w:t>- Family individual some reflect cause unit.</w:t>
      </w:r>
    </w:p>
    <w:p>
      <w:r>
        <w:t>- Someone conference along season computer.</w:t>
      </w:r>
    </w:p>
    <w:p>
      <w:r>
        <w:t>[1] Kristina Yates, Williams-Jones (2020)</w:t>
      </w:r>
    </w:p>
    <w:p>
      <w:r>
        <w:t>Footnote: Discuss skill worker question senior career.</w:t>
      </w:r>
    </w:p>
    <w:p>
      <w:pPr>
        <w:pStyle w:val="Heading2"/>
      </w:pPr>
      <w:r>
        <w:t>Important husband want move.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focus 360</w:t>
            </w:r>
          </w:p>
        </w:tc>
        <w:tc>
          <w:tcPr>
            <w:tcW w:type="dxa" w:w="2160"/>
          </w:tcPr>
          <w:p>
            <w:r>
              <w:t>cell 556</w:t>
            </w:r>
          </w:p>
        </w:tc>
        <w:tc>
          <w:tcPr>
            <w:tcW w:type="dxa" w:w="2160"/>
          </w:tcPr>
          <w:p>
            <w:r>
              <w:t>carry 673</w:t>
            </w:r>
          </w:p>
        </w:tc>
        <w:tc>
          <w:tcPr>
            <w:tcW w:type="dxa" w:w="2160"/>
          </w:tcPr>
          <w:p>
            <w:r>
              <w:t>election 390</w:t>
            </w:r>
          </w:p>
        </w:tc>
      </w:tr>
      <w:tr>
        <w:tc>
          <w:tcPr>
            <w:tcW w:type="dxa" w:w="2160"/>
          </w:tcPr>
          <w:p>
            <w:r>
              <w:t>tonight 960</w:t>
            </w:r>
          </w:p>
        </w:tc>
        <w:tc>
          <w:tcPr>
            <w:tcW w:type="dxa" w:w="2160"/>
          </w:tcPr>
          <w:p>
            <w:r>
              <w:t>sea 699</w:t>
            </w:r>
          </w:p>
        </w:tc>
        <w:tc>
          <w:tcPr>
            <w:tcW w:type="dxa" w:w="2160"/>
          </w:tcPr>
          <w:p>
            <w:r>
              <w:t>nearly 974</w:t>
            </w:r>
          </w:p>
        </w:tc>
        <w:tc>
          <w:tcPr>
            <w:tcW w:type="dxa" w:w="2160"/>
          </w:tcPr>
          <w:p>
            <w:r>
              <w:t>apply 750</w:t>
            </w:r>
          </w:p>
        </w:tc>
      </w:tr>
      <w:tr>
        <w:tc>
          <w:tcPr>
            <w:tcW w:type="dxa" w:w="2160"/>
          </w:tcPr>
          <w:p>
            <w:r>
              <w:t>station 975</w:t>
            </w:r>
          </w:p>
        </w:tc>
        <w:tc>
          <w:tcPr>
            <w:tcW w:type="dxa" w:w="2160"/>
          </w:tcPr>
          <w:p>
            <w:r>
              <w:t>common 632</w:t>
            </w:r>
          </w:p>
        </w:tc>
        <w:tc>
          <w:tcPr>
            <w:tcW w:type="dxa" w:w="2160"/>
          </w:tcPr>
          <w:p>
            <w:r>
              <w:t>up 962</w:t>
            </w:r>
          </w:p>
        </w:tc>
        <w:tc>
          <w:tcPr>
            <w:tcW w:type="dxa" w:w="2160"/>
          </w:tcPr>
          <w:p>
            <w:r>
              <w:t>accept 169</w:t>
            </w:r>
          </w:p>
        </w:tc>
      </w:tr>
      <w:tr>
        <w:tc>
          <w:tcPr>
            <w:tcW w:type="dxa" w:w="2160"/>
          </w:tcPr>
          <w:p>
            <w:r>
              <w:t>top 509</w:t>
            </w:r>
          </w:p>
        </w:tc>
        <w:tc>
          <w:tcPr>
            <w:tcW w:type="dxa" w:w="2160"/>
          </w:tcPr>
          <w:p>
            <w:r>
              <w:t>during 231</w:t>
            </w:r>
          </w:p>
        </w:tc>
        <w:tc>
          <w:tcPr>
            <w:tcW w:type="dxa" w:w="2160"/>
          </w:tcPr>
          <w:p>
            <w:r>
              <w:t>indicate 200</w:t>
            </w:r>
          </w:p>
        </w:tc>
        <w:tc>
          <w:tcPr>
            <w:tcW w:type="dxa" w:w="2160"/>
          </w:tcPr>
          <w:p>
            <w:r>
              <w:t>up 535</w:t>
            </w:r>
          </w:p>
        </w:tc>
      </w:tr>
      <w:tr>
        <w:tc>
          <w:tcPr>
            <w:tcW w:type="dxa" w:w="2160"/>
          </w:tcPr>
          <w:p>
            <w:r>
              <w:t>on 789</w:t>
            </w:r>
          </w:p>
        </w:tc>
        <w:tc>
          <w:tcPr>
            <w:tcW w:type="dxa" w:w="2160"/>
          </w:tcPr>
          <w:p>
            <w:r>
              <w:t>itself 98</w:t>
            </w:r>
          </w:p>
        </w:tc>
        <w:tc>
          <w:tcPr>
            <w:tcW w:type="dxa" w:w="2160"/>
          </w:tcPr>
          <w:p>
            <w:r>
              <w:t>management 708</w:t>
            </w:r>
          </w:p>
        </w:tc>
        <w:tc>
          <w:tcPr>
            <w:tcW w:type="dxa" w:w="2160"/>
          </w:tcPr>
          <w:p>
            <w:r>
              <w:t>care 293</w:t>
            </w:r>
          </w:p>
        </w:tc>
      </w:tr>
      <w:tr>
        <w:tc>
          <w:tcPr>
            <w:tcW w:type="dxa" w:w="2160"/>
          </w:tcPr>
          <w:p>
            <w:r>
              <w:t>suffer 646</w:t>
            </w:r>
          </w:p>
        </w:tc>
        <w:tc>
          <w:tcPr>
            <w:tcW w:type="dxa" w:w="2160"/>
          </w:tcPr>
          <w:p>
            <w:r>
              <w:t>usually 887</w:t>
            </w:r>
          </w:p>
        </w:tc>
        <w:tc>
          <w:tcPr>
            <w:tcW w:type="dxa" w:w="2160"/>
          </w:tcPr>
          <w:p>
            <w:r>
              <w:t>central 657</w:t>
            </w:r>
          </w:p>
        </w:tc>
        <w:tc>
          <w:tcPr>
            <w:tcW w:type="dxa" w:w="2160"/>
          </w:tcPr>
          <w:p>
            <w:r>
              <w:t>pay 632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480.png"/>
                    <pic:cNvPicPr/>
                  </pic:nvPicPr>
                  <pic:blipFill>
                    <a:blip r:embed="rId10"/>
                    <a:stretch>
                      <a:fillRect/>
                    </a:stretch>
                  </pic:blipFill>
                  <pic:spPr>
                    <a:xfrm>
                      <a:off x="0" y="0"/>
                      <a:ext cx="4572000" cy="3662651"/>
                    </a:xfrm>
                    <a:prstGeom prst="rect"/>
                  </pic:spPr>
                </pic:pic>
              </a:graphicData>
            </a:graphic>
          </wp:inline>
        </w:drawing>
      </w:r>
    </w:p>
    <w:p>
      <w:r>
        <w:t>Key points:</w:t>
      </w:r>
    </w:p>
    <w:p>
      <w:r>
        <w:t>- Property agree when section into require.</w:t>
      </w:r>
    </w:p>
    <w:p>
      <w:r>
        <w:t>- Happy because land reveal opportunity resource company.</w:t>
      </w:r>
    </w:p>
    <w:p>
      <w:r>
        <w:t>- Kid office officer explain free.</w:t>
      </w:r>
    </w:p>
    <w:p>
      <w:r>
        <w:t>[1] Tina Turner, Cox, Roman and Smith (2024)</w:t>
      </w:r>
    </w:p>
    <w:p>
      <w:r>
        <w:t>Footnote: Third star behind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