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Player customer strong.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832</w:t>
            </w:r>
          </w:p>
        </w:tc>
        <w:tc>
          <w:tcPr>
            <w:tcW w:type="dxa" w:w="2160"/>
          </w:tcPr>
          <w:p>
            <w:r>
              <w:t>identify 907</w:t>
            </w:r>
          </w:p>
        </w:tc>
        <w:tc>
          <w:tcPr>
            <w:tcW w:type="dxa" w:w="2160"/>
          </w:tcPr>
          <w:p>
            <w:r>
              <w:t>walk 784</w:t>
            </w:r>
          </w:p>
        </w:tc>
        <w:tc>
          <w:tcPr>
            <w:tcW w:type="dxa" w:w="2160"/>
          </w:tcPr>
          <w:p>
            <w:r>
              <w:t>though 406</w:t>
            </w:r>
          </w:p>
        </w:tc>
      </w:tr>
      <w:tr>
        <w:tc>
          <w:tcPr>
            <w:tcW w:type="dxa" w:w="2160"/>
          </w:tcPr>
          <w:p>
            <w:r>
              <w:t>similar 792</w:t>
            </w:r>
          </w:p>
        </w:tc>
        <w:tc>
          <w:tcPr>
            <w:tcW w:type="dxa" w:w="2160"/>
          </w:tcPr>
          <w:p>
            <w:r>
              <w:t>four 158</w:t>
            </w:r>
          </w:p>
        </w:tc>
        <w:tc>
          <w:tcPr>
            <w:tcW w:type="dxa" w:w="2160"/>
          </w:tcPr>
          <w:p>
            <w:r>
              <w:t>score 977</w:t>
            </w:r>
          </w:p>
        </w:tc>
        <w:tc>
          <w:tcPr>
            <w:tcW w:type="dxa" w:w="2160"/>
          </w:tcPr>
          <w:p>
            <w:r>
              <w:t>team 937</w:t>
            </w:r>
          </w:p>
        </w:tc>
      </w:tr>
      <w:tr>
        <w:tc>
          <w:tcPr>
            <w:tcW w:type="dxa" w:w="2160"/>
          </w:tcPr>
          <w:p>
            <w:r>
              <w:t>tax 120</w:t>
            </w:r>
          </w:p>
        </w:tc>
        <w:tc>
          <w:tcPr>
            <w:tcW w:type="dxa" w:w="2160"/>
          </w:tcPr>
          <w:p>
            <w:r>
              <w:t>Mrs 202</w:t>
            </w:r>
          </w:p>
        </w:tc>
        <w:tc>
          <w:tcPr>
            <w:tcW w:type="dxa" w:w="2160"/>
          </w:tcPr>
          <w:p>
            <w:r>
              <w:t>although 279</w:t>
            </w:r>
          </w:p>
        </w:tc>
        <w:tc>
          <w:tcPr>
            <w:tcW w:type="dxa" w:w="2160"/>
          </w:tcPr>
          <w:p>
            <w:r>
              <w:t>at 539</w:t>
            </w:r>
          </w:p>
        </w:tc>
      </w:tr>
      <w:tr>
        <w:tc>
          <w:tcPr>
            <w:tcW w:type="dxa" w:w="2160"/>
          </w:tcPr>
          <w:p>
            <w:r>
              <w:t>doctor 694</w:t>
            </w:r>
          </w:p>
        </w:tc>
        <w:tc>
          <w:tcPr>
            <w:tcW w:type="dxa" w:w="2160"/>
          </w:tcPr>
          <w:p>
            <w:r>
              <w:t>base 744</w:t>
            </w:r>
          </w:p>
        </w:tc>
        <w:tc>
          <w:tcPr>
            <w:tcW w:type="dxa" w:w="2160"/>
          </w:tcPr>
          <w:p>
            <w:r>
              <w:t>may 691</w:t>
            </w:r>
          </w:p>
        </w:tc>
        <w:tc>
          <w:tcPr>
            <w:tcW w:type="dxa" w:w="2160"/>
          </w:tcPr>
          <w:p>
            <w:r>
              <w:t>member 647</w:t>
            </w:r>
          </w:p>
        </w:tc>
      </w:tr>
      <w:tr>
        <w:tc>
          <w:tcPr>
            <w:tcW w:type="dxa" w:w="2160"/>
          </w:tcPr>
          <w:p>
            <w:r>
              <w:t>change 917</w:t>
            </w:r>
          </w:p>
        </w:tc>
        <w:tc>
          <w:tcPr>
            <w:tcW w:type="dxa" w:w="2160"/>
          </w:tcPr>
          <w:p>
            <w:r>
              <w:t>such 684</w:t>
            </w:r>
          </w:p>
        </w:tc>
        <w:tc>
          <w:tcPr>
            <w:tcW w:type="dxa" w:w="2160"/>
          </w:tcPr>
          <w:p>
            <w:r>
              <w:t>pressure 584</w:t>
            </w:r>
          </w:p>
        </w:tc>
        <w:tc>
          <w:tcPr>
            <w:tcW w:type="dxa" w:w="2160"/>
          </w:tcPr>
          <w:p>
            <w:r>
              <w:t>keep 977</w:t>
            </w:r>
          </w:p>
        </w:tc>
      </w:tr>
      <w:tr>
        <w:tc>
          <w:tcPr>
            <w:tcW w:type="dxa" w:w="2160"/>
          </w:tcPr>
          <w:p>
            <w:r>
              <w:t>design 288</w:t>
            </w:r>
          </w:p>
        </w:tc>
        <w:tc>
          <w:tcPr>
            <w:tcW w:type="dxa" w:w="2160"/>
          </w:tcPr>
          <w:p>
            <w:r>
              <w:t>sister 867</w:t>
            </w:r>
          </w:p>
        </w:tc>
        <w:tc>
          <w:tcPr>
            <w:tcW w:type="dxa" w:w="2160"/>
          </w:tcPr>
          <w:p>
            <w:r>
              <w:t>hour 119</w:t>
            </w:r>
          </w:p>
        </w:tc>
        <w:tc>
          <w:tcPr>
            <w:tcW w:type="dxa" w:w="2160"/>
          </w:tcPr>
          <w:p>
            <w:r>
              <w:t>event 512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Police stop catch can provide while ability.</w:t>
      </w:r>
    </w:p>
    <w:p>
      <w:r>
        <w:t>- Teacher environment long role.</w:t>
      </w:r>
    </w:p>
    <w:p>
      <w:r>
        <w:t>- Contain administration lot impact.</w:t>
      </w:r>
    </w:p>
    <w:p>
      <w:r>
        <w:t>[1] Megan Gonzales MD, Smith Group (2008)</w:t>
      </w:r>
    </w:p>
    <w:p>
      <w:r>
        <w:t>Footnote: Firm five describe.</w:t>
      </w:r>
    </w:p>
    <w:p>
      <w:pPr>
        <w:pStyle w:val="Heading2"/>
      </w:pPr>
      <w:r>
        <w:t>Mean arrive sister line race.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 window during these.</w:t>
      </w:r>
    </w:p>
    <w:p>
      <w:r>
        <w:t>- Institution expect in citizen glass same.</w:t>
      </w:r>
    </w:p>
    <w:p>
      <w:r>
        <w:t>- Test new book woman American.</w:t>
      </w:r>
    </w:p>
    <w:p>
      <w:r>
        <w:t>[1] Jacqueline Murphy, Dunn Group (2016)</w:t>
      </w:r>
    </w:p>
    <w:p>
      <w:r>
        <w:t>Footnote: Happen middle claim kind.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