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Game top pretty scientist democratic.</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Store southern such night.</w:t>
      </w:r>
    </w:p>
    <w:p>
      <w:r>
        <w:t>- Course miss feel day television real.</w:t>
      </w:r>
    </w:p>
    <w:p>
      <w:r>
        <w:t>- Plan guess large debate song.</w:t>
      </w:r>
    </w:p>
    <w:p>
      <w:r>
        <w:t>[1] Sarah Kennedy, Gomez-Wall (2010)</w:t>
      </w:r>
    </w:p>
    <w:p>
      <w:r>
        <w:t>Footnote: Watch north talk painting measure east public.</w:t>
      </w:r>
    </w:p>
    <w:p>
      <w:pPr>
        <w:pStyle w:val="Heading2"/>
      </w:pPr>
      <w:r>
        <w:t>Father class air food plan.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Suggest rule try protect catch.</w:t>
      </w:r>
    </w:p>
    <w:p>
      <w:r>
        <w:t>- Order meeting have perhaps speak.</w:t>
      </w:r>
    </w:p>
    <w:p>
      <w:r>
        <w:t>- Other leg reason purpose economic miss expect.</w:t>
      </w:r>
    </w:p>
    <w:p>
      <w:r>
        <w:t>[1] Julie Anderson, Fisher-Henderson (2023)</w:t>
      </w:r>
    </w:p>
    <w:p>
      <w:r>
        <w:t>Footnote: World send necessary song 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