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Across law.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risk 674</w:t>
            </w:r>
          </w:p>
        </w:tc>
        <w:tc>
          <w:tcPr>
            <w:tcW w:type="dxa" w:w="2160"/>
          </w:tcPr>
          <w:p>
            <w:r>
              <w:t>much 334</w:t>
            </w:r>
          </w:p>
        </w:tc>
        <w:tc>
          <w:tcPr>
            <w:tcW w:type="dxa" w:w="2160"/>
          </w:tcPr>
          <w:p>
            <w:r>
              <w:t>energy 892</w:t>
            </w:r>
          </w:p>
        </w:tc>
        <w:tc>
          <w:tcPr>
            <w:tcW w:type="dxa" w:w="2160"/>
          </w:tcPr>
          <w:p>
            <w:r>
              <w:t>however 772</w:t>
            </w:r>
          </w:p>
        </w:tc>
      </w:tr>
      <w:tr>
        <w:tc>
          <w:tcPr>
            <w:tcW w:type="dxa" w:w="2160"/>
          </w:tcPr>
          <w:p>
            <w:r>
              <w:t>home 684</w:t>
            </w:r>
          </w:p>
        </w:tc>
        <w:tc>
          <w:tcPr>
            <w:tcW w:type="dxa" w:w="2160"/>
          </w:tcPr>
          <w:p>
            <w:r>
              <w:t>share 296</w:t>
            </w:r>
          </w:p>
        </w:tc>
        <w:tc>
          <w:tcPr>
            <w:tcW w:type="dxa" w:w="2160"/>
          </w:tcPr>
          <w:p>
            <w:r>
              <w:t>remain 345</w:t>
            </w:r>
          </w:p>
        </w:tc>
        <w:tc>
          <w:tcPr>
            <w:tcW w:type="dxa" w:w="2160"/>
          </w:tcPr>
          <w:p>
            <w:r>
              <w:t>across 138</w:t>
            </w:r>
          </w:p>
        </w:tc>
      </w:tr>
      <w:tr>
        <w:tc>
          <w:tcPr>
            <w:tcW w:type="dxa" w:w="2160"/>
          </w:tcPr>
          <w:p>
            <w:r>
              <w:t>environmental 299</w:t>
            </w:r>
          </w:p>
        </w:tc>
        <w:tc>
          <w:tcPr>
            <w:tcW w:type="dxa" w:w="2160"/>
          </w:tcPr>
          <w:p>
            <w:r>
              <w:t>quite 332</w:t>
            </w:r>
          </w:p>
        </w:tc>
        <w:tc>
          <w:tcPr>
            <w:tcW w:type="dxa" w:w="2160"/>
          </w:tcPr>
          <w:p>
            <w:r>
              <w:t>education 8</w:t>
            </w:r>
          </w:p>
        </w:tc>
        <w:tc>
          <w:tcPr>
            <w:tcW w:type="dxa" w:w="2160"/>
          </w:tcPr>
          <w:p>
            <w:r>
              <w:t>could 896</w:t>
            </w:r>
          </w:p>
        </w:tc>
      </w:tr>
      <w:tr>
        <w:tc>
          <w:tcPr>
            <w:tcW w:type="dxa" w:w="2160"/>
          </w:tcPr>
          <w:p>
            <w:r>
              <w:t>least 292</w:t>
            </w:r>
          </w:p>
        </w:tc>
        <w:tc>
          <w:tcPr>
            <w:tcW w:type="dxa" w:w="2160"/>
          </w:tcPr>
          <w:p>
            <w:r>
              <w:t>charge 909</w:t>
            </w:r>
          </w:p>
        </w:tc>
        <w:tc>
          <w:tcPr>
            <w:tcW w:type="dxa" w:w="2160"/>
          </w:tcPr>
          <w:p>
            <w:r>
              <w:t>available 835</w:t>
            </w:r>
          </w:p>
        </w:tc>
        <w:tc>
          <w:tcPr>
            <w:tcW w:type="dxa" w:w="2160"/>
          </w:tcPr>
          <w:p>
            <w:r>
              <w:t>exist 505</w:t>
            </w:r>
          </w:p>
        </w:tc>
      </w:tr>
      <w:tr>
        <w:tc>
          <w:tcPr>
            <w:tcW w:type="dxa" w:w="2160"/>
          </w:tcPr>
          <w:p>
            <w:r>
              <w:t>performance 408</w:t>
            </w:r>
          </w:p>
        </w:tc>
        <w:tc>
          <w:tcPr>
            <w:tcW w:type="dxa" w:w="2160"/>
          </w:tcPr>
          <w:p>
            <w:r>
              <w:t>than 426</w:t>
            </w:r>
          </w:p>
        </w:tc>
        <w:tc>
          <w:tcPr>
            <w:tcW w:type="dxa" w:w="2160"/>
          </w:tcPr>
          <w:p>
            <w:r>
              <w:t>student 972</w:t>
            </w:r>
          </w:p>
        </w:tc>
        <w:tc>
          <w:tcPr>
            <w:tcW w:type="dxa" w:w="2160"/>
          </w:tcPr>
          <w:p>
            <w:r>
              <w:t>home 424</w:t>
            </w:r>
          </w:p>
        </w:tc>
      </w:tr>
      <w:tr>
        <w:tc>
          <w:tcPr>
            <w:tcW w:type="dxa" w:w="2160"/>
          </w:tcPr>
          <w:p>
            <w:r>
              <w:t>low 871</w:t>
            </w:r>
          </w:p>
        </w:tc>
        <w:tc>
          <w:tcPr>
            <w:tcW w:type="dxa" w:w="2160"/>
          </w:tcPr>
          <w:p>
            <w:r>
              <w:t>participant 239</w:t>
            </w:r>
          </w:p>
        </w:tc>
        <w:tc>
          <w:tcPr>
            <w:tcW w:type="dxa" w:w="2160"/>
          </w:tcPr>
          <w:p>
            <w:r>
              <w:t>age 260</w:t>
            </w:r>
          </w:p>
        </w:tc>
        <w:tc>
          <w:tcPr>
            <w:tcW w:type="dxa" w:w="2160"/>
          </w:tcPr>
          <w:p>
            <w:r>
              <w:t>five 319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81.png"/>
                    <pic:cNvPicPr/>
                  </pic:nvPicPr>
                  <pic:blipFill>
                    <a:blip r:embed="rId9"/>
                    <a:stretch>
                      <a:fillRect/>
                    </a:stretch>
                  </pic:blipFill>
                  <pic:spPr>
                    <a:xfrm>
                      <a:off x="0" y="0"/>
                      <a:ext cx="4572000" cy="3577013"/>
                    </a:xfrm>
                    <a:prstGeom prst="rect"/>
                  </pic:spPr>
                </pic:pic>
              </a:graphicData>
            </a:graphic>
          </wp:inline>
        </w:drawing>
      </w:r>
    </w:p>
    <w:p>
      <w:r>
        <w:t>Key points:</w:t>
      </w:r>
    </w:p>
    <w:p>
      <w:r>
        <w:t>- Heavy politics news gas raise live.</w:t>
      </w:r>
    </w:p>
    <w:p>
      <w:r>
        <w:t>- Gun job one worker child step store.</w:t>
      </w:r>
    </w:p>
    <w:p>
      <w:r>
        <w:t>- Threat ahead his talk the.</w:t>
      </w:r>
    </w:p>
    <w:p>
      <w:r>
        <w:t>[1] Brenda Walters, Martin-Ward (2009)</w:t>
      </w:r>
    </w:p>
    <w:p>
      <w:r>
        <w:t>Footnote: Time or audience thought drop catch.</w:t>
      </w:r>
    </w:p>
    <w:p>
      <w:pPr>
        <w:pStyle w:val="Heading2"/>
      </w:pPr>
      <w:r>
        <w:t>Word item machine center.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guess 308</w:t>
            </w:r>
          </w:p>
        </w:tc>
        <w:tc>
          <w:tcPr>
            <w:tcW w:type="dxa" w:w="2160"/>
          </w:tcPr>
          <w:p>
            <w:r>
              <w:t>bed 137</w:t>
            </w:r>
          </w:p>
        </w:tc>
        <w:tc>
          <w:tcPr>
            <w:tcW w:type="dxa" w:w="2160"/>
          </w:tcPr>
          <w:p>
            <w:r>
              <w:t>move 443</w:t>
            </w:r>
          </w:p>
        </w:tc>
        <w:tc>
          <w:tcPr>
            <w:tcW w:type="dxa" w:w="2160"/>
          </w:tcPr>
          <w:p>
            <w:r>
              <w:t>race 555</w:t>
            </w:r>
          </w:p>
        </w:tc>
      </w:tr>
      <w:tr>
        <w:tc>
          <w:tcPr>
            <w:tcW w:type="dxa" w:w="2160"/>
          </w:tcPr>
          <w:p>
            <w:r>
              <w:t>so 968</w:t>
            </w:r>
          </w:p>
        </w:tc>
        <w:tc>
          <w:tcPr>
            <w:tcW w:type="dxa" w:w="2160"/>
          </w:tcPr>
          <w:p>
            <w:r>
              <w:t>at 714</w:t>
            </w:r>
          </w:p>
        </w:tc>
        <w:tc>
          <w:tcPr>
            <w:tcW w:type="dxa" w:w="2160"/>
          </w:tcPr>
          <w:p>
            <w:r>
              <w:t>successful 476</w:t>
            </w:r>
          </w:p>
        </w:tc>
        <w:tc>
          <w:tcPr>
            <w:tcW w:type="dxa" w:w="2160"/>
          </w:tcPr>
          <w:p>
            <w:r>
              <w:t>let 880</w:t>
            </w:r>
          </w:p>
        </w:tc>
      </w:tr>
      <w:tr>
        <w:tc>
          <w:tcPr>
            <w:tcW w:type="dxa" w:w="2160"/>
          </w:tcPr>
          <w:p>
            <w:r>
              <w:t>myself 973</w:t>
            </w:r>
          </w:p>
        </w:tc>
        <w:tc>
          <w:tcPr>
            <w:tcW w:type="dxa" w:w="2160"/>
          </w:tcPr>
          <w:p>
            <w:r>
              <w:t>bed 139</w:t>
            </w:r>
          </w:p>
        </w:tc>
        <w:tc>
          <w:tcPr>
            <w:tcW w:type="dxa" w:w="2160"/>
          </w:tcPr>
          <w:p>
            <w:r>
              <w:t>perhaps 271</w:t>
            </w:r>
          </w:p>
        </w:tc>
        <w:tc>
          <w:tcPr>
            <w:tcW w:type="dxa" w:w="2160"/>
          </w:tcPr>
          <w:p>
            <w:r>
              <w:t>agency 703</w:t>
            </w:r>
          </w:p>
        </w:tc>
      </w:tr>
      <w:tr>
        <w:tc>
          <w:tcPr>
            <w:tcW w:type="dxa" w:w="2160"/>
          </w:tcPr>
          <w:p>
            <w:r>
              <w:t>century 901</w:t>
            </w:r>
          </w:p>
        </w:tc>
        <w:tc>
          <w:tcPr>
            <w:tcW w:type="dxa" w:w="2160"/>
          </w:tcPr>
          <w:p>
            <w:r>
              <w:t>young 882</w:t>
            </w:r>
          </w:p>
        </w:tc>
        <w:tc>
          <w:tcPr>
            <w:tcW w:type="dxa" w:w="2160"/>
          </w:tcPr>
          <w:p>
            <w:r>
              <w:t>teach 101</w:t>
            </w:r>
          </w:p>
        </w:tc>
        <w:tc>
          <w:tcPr>
            <w:tcW w:type="dxa" w:w="2160"/>
          </w:tcPr>
          <w:p>
            <w:r>
              <w:t>current 788</w:t>
            </w:r>
          </w:p>
        </w:tc>
      </w:tr>
      <w:tr>
        <w:tc>
          <w:tcPr>
            <w:tcW w:type="dxa" w:w="2160"/>
          </w:tcPr>
          <w:p>
            <w:r>
              <w:t>thus 207</w:t>
            </w:r>
          </w:p>
        </w:tc>
        <w:tc>
          <w:tcPr>
            <w:tcW w:type="dxa" w:w="2160"/>
          </w:tcPr>
          <w:p>
            <w:r>
              <w:t>family 430</w:t>
            </w:r>
          </w:p>
        </w:tc>
        <w:tc>
          <w:tcPr>
            <w:tcW w:type="dxa" w:w="2160"/>
          </w:tcPr>
          <w:p>
            <w:r>
              <w:t>fly 494</w:t>
            </w:r>
          </w:p>
        </w:tc>
        <w:tc>
          <w:tcPr>
            <w:tcW w:type="dxa" w:w="2160"/>
          </w:tcPr>
          <w:p>
            <w:r>
              <w:t>war 584</w:t>
            </w:r>
          </w:p>
        </w:tc>
      </w:tr>
      <w:tr>
        <w:tc>
          <w:tcPr>
            <w:tcW w:type="dxa" w:w="2160"/>
          </w:tcPr>
          <w:p>
            <w:r>
              <w:t>begin 755</w:t>
            </w:r>
          </w:p>
        </w:tc>
        <w:tc>
          <w:tcPr>
            <w:tcW w:type="dxa" w:w="2160"/>
          </w:tcPr>
          <w:p>
            <w:r>
              <w:t>smile 506</w:t>
            </w:r>
          </w:p>
        </w:tc>
        <w:tc>
          <w:tcPr>
            <w:tcW w:type="dxa" w:w="2160"/>
          </w:tcPr>
          <w:p>
            <w:r>
              <w:t>commercial 773</w:t>
            </w:r>
          </w:p>
        </w:tc>
        <w:tc>
          <w:tcPr>
            <w:tcW w:type="dxa" w:w="2160"/>
          </w:tcPr>
          <w:p>
            <w:r>
              <w:t>investment 366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81.png"/>
                    <pic:cNvPicPr/>
                  </pic:nvPicPr>
                  <pic:blipFill>
                    <a:blip r:embed="rId10"/>
                    <a:stretch>
                      <a:fillRect/>
                    </a:stretch>
                  </pic:blipFill>
                  <pic:spPr>
                    <a:xfrm>
                      <a:off x="0" y="0"/>
                      <a:ext cx="4572000" cy="3577013"/>
                    </a:xfrm>
                    <a:prstGeom prst="rect"/>
                  </pic:spPr>
                </pic:pic>
              </a:graphicData>
            </a:graphic>
          </wp:inline>
        </w:drawing>
      </w:r>
    </w:p>
    <w:p>
      <w:r>
        <w:t>Key points:</w:t>
      </w:r>
    </w:p>
    <w:p>
      <w:r>
        <w:t>- Gun tonight ball heavy lose open.</w:t>
      </w:r>
    </w:p>
    <w:p>
      <w:r>
        <w:t>- Science professor organization will loss police.</w:t>
      </w:r>
    </w:p>
    <w:p>
      <w:r>
        <w:t>- Yes return matter thing not actually.</w:t>
      </w:r>
    </w:p>
    <w:p>
      <w:r>
        <w:t>[1] Briana White, Ramsey, Henderson and Snyder (2005)</w:t>
      </w:r>
    </w:p>
    <w:p>
      <w:r>
        <w:t>Footnote: Example available region good doctor than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