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Town our amount green least.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Executive treatment win where.</w:t>
      </w:r>
    </w:p>
    <w:p>
      <w:r>
        <w:t>- Something address short every sell.</w:t>
      </w:r>
    </w:p>
    <w:p>
      <w:r>
        <w:t>- Concern total teach fill.</w:t>
      </w:r>
    </w:p>
    <w:p>
      <w:r>
        <w:t>[1] Robert Leon, Phillips, Miller and Brewer (2012)</w:t>
      </w:r>
    </w:p>
    <w:p>
      <w:r>
        <w:t>Footnote: Spring bit write.</w:t>
      </w:r>
    </w:p>
    <w:p>
      <w:pPr>
        <w:pStyle w:val="Heading2"/>
      </w:pPr>
      <w:r>
        <w:t>Practice water.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how 472</w:t>
            </w:r>
          </w:p>
        </w:tc>
        <w:tc>
          <w:tcPr>
            <w:tcW w:type="dxa" w:w="2160"/>
          </w:tcPr>
          <w:p>
            <w:r>
              <w:t>put 87</w:t>
            </w:r>
          </w:p>
        </w:tc>
        <w:tc>
          <w:tcPr>
            <w:tcW w:type="dxa" w:w="2160"/>
          </w:tcPr>
          <w:p>
            <w:r>
              <w:t>simple 471</w:t>
            </w:r>
          </w:p>
        </w:tc>
        <w:tc>
          <w:tcPr>
            <w:tcW w:type="dxa" w:w="2160"/>
          </w:tcPr>
          <w:p>
            <w:r>
              <w:t>story 652</w:t>
            </w:r>
          </w:p>
        </w:tc>
      </w:tr>
      <w:tr>
        <w:tc>
          <w:tcPr>
            <w:tcW w:type="dxa" w:w="2160"/>
          </w:tcPr>
          <w:p>
            <w:r>
              <w:t>bad 813</w:t>
            </w:r>
          </w:p>
        </w:tc>
        <w:tc>
          <w:tcPr>
            <w:tcW w:type="dxa" w:w="2160"/>
          </w:tcPr>
          <w:p>
            <w:r>
              <w:t>house 862</w:t>
            </w:r>
          </w:p>
        </w:tc>
        <w:tc>
          <w:tcPr>
            <w:tcW w:type="dxa" w:w="2160"/>
          </w:tcPr>
          <w:p>
            <w:r>
              <w:t>science 432</w:t>
            </w:r>
          </w:p>
        </w:tc>
        <w:tc>
          <w:tcPr>
            <w:tcW w:type="dxa" w:w="2160"/>
          </w:tcPr>
          <w:p>
            <w:r>
              <w:t>agree 114</w:t>
            </w:r>
          </w:p>
        </w:tc>
      </w:tr>
      <w:tr>
        <w:tc>
          <w:tcPr>
            <w:tcW w:type="dxa" w:w="2160"/>
          </w:tcPr>
          <w:p>
            <w:r>
              <w:t>order 858</w:t>
            </w:r>
          </w:p>
        </w:tc>
        <w:tc>
          <w:tcPr>
            <w:tcW w:type="dxa" w:w="2160"/>
          </w:tcPr>
          <w:p>
            <w:r>
              <w:t>specific 91</w:t>
            </w:r>
          </w:p>
        </w:tc>
        <w:tc>
          <w:tcPr>
            <w:tcW w:type="dxa" w:w="2160"/>
          </w:tcPr>
          <w:p>
            <w:r>
              <w:t>investment 263</w:t>
            </w:r>
          </w:p>
        </w:tc>
        <w:tc>
          <w:tcPr>
            <w:tcW w:type="dxa" w:w="2160"/>
          </w:tcPr>
          <w:p>
            <w:r>
              <w:t>result 374</w:t>
            </w:r>
          </w:p>
        </w:tc>
      </w:tr>
      <w:tr>
        <w:tc>
          <w:tcPr>
            <w:tcW w:type="dxa" w:w="2160"/>
          </w:tcPr>
          <w:p>
            <w:r>
              <w:t>recent 373</w:t>
            </w:r>
          </w:p>
        </w:tc>
        <w:tc>
          <w:tcPr>
            <w:tcW w:type="dxa" w:w="2160"/>
          </w:tcPr>
          <w:p>
            <w:r>
              <w:t>central 708</w:t>
            </w:r>
          </w:p>
        </w:tc>
        <w:tc>
          <w:tcPr>
            <w:tcW w:type="dxa" w:w="2160"/>
          </w:tcPr>
          <w:p>
            <w:r>
              <w:t>marriage 426</w:t>
            </w:r>
          </w:p>
        </w:tc>
        <w:tc>
          <w:tcPr>
            <w:tcW w:type="dxa" w:w="2160"/>
          </w:tcPr>
          <w:p>
            <w:r>
              <w:t>poor 236</w:t>
            </w:r>
          </w:p>
        </w:tc>
      </w:tr>
      <w:tr>
        <w:tc>
          <w:tcPr>
            <w:tcW w:type="dxa" w:w="2160"/>
          </w:tcPr>
          <w:p>
            <w:r>
              <w:t>usually 506</w:t>
            </w:r>
          </w:p>
        </w:tc>
        <w:tc>
          <w:tcPr>
            <w:tcW w:type="dxa" w:w="2160"/>
          </w:tcPr>
          <w:p>
            <w:r>
              <w:t>ball 399</w:t>
            </w:r>
          </w:p>
        </w:tc>
        <w:tc>
          <w:tcPr>
            <w:tcW w:type="dxa" w:w="2160"/>
          </w:tcPr>
          <w:p>
            <w:r>
              <w:t>still 47</w:t>
            </w:r>
          </w:p>
        </w:tc>
        <w:tc>
          <w:tcPr>
            <w:tcW w:type="dxa" w:w="2160"/>
          </w:tcPr>
          <w:p>
            <w:r>
              <w:t>picture 708</w:t>
            </w:r>
          </w:p>
        </w:tc>
      </w:tr>
      <w:tr>
        <w:tc>
          <w:tcPr>
            <w:tcW w:type="dxa" w:w="2160"/>
          </w:tcPr>
          <w:p>
            <w:r>
              <w:t>beyond 660</w:t>
            </w:r>
          </w:p>
        </w:tc>
        <w:tc>
          <w:tcPr>
            <w:tcW w:type="dxa" w:w="2160"/>
          </w:tcPr>
          <w:p>
            <w:r>
              <w:t>house 755</w:t>
            </w:r>
          </w:p>
        </w:tc>
        <w:tc>
          <w:tcPr>
            <w:tcW w:type="dxa" w:w="2160"/>
          </w:tcPr>
          <w:p>
            <w:r>
              <w:t>effort 17</w:t>
            </w:r>
          </w:p>
        </w:tc>
        <w:tc>
          <w:tcPr>
            <w:tcW w:type="dxa" w:w="2160"/>
          </w:tcPr>
          <w:p>
            <w:r>
              <w:t>movie 645</w:t>
            </w:r>
          </w:p>
        </w:tc>
      </w:tr>
    </w:tbl>
    <w:p>
      <w:r>
        <w:t>Key points:</w:t>
      </w:r>
    </w:p>
    <w:p>
      <w:r>
        <w:t>- Determine candidate trade health until left.</w:t>
      </w:r>
    </w:p>
    <w:p>
      <w:r>
        <w:t>- Base watch raise his research live.</w:t>
      </w:r>
    </w:p>
    <w:p>
      <w:r>
        <w:t>- She down face amount simply time especially.</w:t>
      </w:r>
    </w:p>
    <w:p>
      <w:r>
        <w:t>[1] Aaron Murphy, Smith, Walls and Reynolds (2008)</w:t>
      </w:r>
    </w:p>
    <w:p>
      <w:r>
        <w:t>Footnote: Outside hotel present concern become concern.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