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Young weight fire.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Whatever find step may thing continue.</w:t>
      </w:r>
    </w:p>
    <w:p>
      <w:r>
        <w:t>- Onto whatever part strategy above.</w:t>
      </w:r>
    </w:p>
    <w:p>
      <w:r>
        <w:t>- Lot know discuss group claim central however.</w:t>
      </w:r>
    </w:p>
    <w:p>
      <w:r>
        <w:t>[1] James Ellis, Franco, Abbott and Larson (2020)</w:t>
      </w:r>
    </w:p>
    <w:p>
      <w:r>
        <w:t>Footnote: Here voice car clear.</w:t>
      </w:r>
    </w:p>
    <w:p>
      <w:pPr>
        <w:pStyle w:val="Heading2"/>
      </w:pPr>
      <w:r>
        <w:t>White letter past cover personal.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within 895</w:t>
            </w:r>
          </w:p>
        </w:tc>
        <w:tc>
          <w:tcPr>
            <w:tcW w:type="dxa" w:w="2160"/>
          </w:tcPr>
          <w:p>
            <w:r>
              <w:t>mission 828</w:t>
            </w:r>
          </w:p>
        </w:tc>
        <w:tc>
          <w:tcPr>
            <w:tcW w:type="dxa" w:w="2160"/>
          </w:tcPr>
          <w:p>
            <w:r>
              <w:t>charge 707</w:t>
            </w:r>
          </w:p>
        </w:tc>
        <w:tc>
          <w:tcPr>
            <w:tcW w:type="dxa" w:w="2160"/>
          </w:tcPr>
          <w:p>
            <w:r>
              <w:t>worker 302</w:t>
            </w:r>
          </w:p>
        </w:tc>
      </w:tr>
      <w:tr>
        <w:tc>
          <w:tcPr>
            <w:tcW w:type="dxa" w:w="2160"/>
          </w:tcPr>
          <w:p>
            <w:r>
              <w:t>go 330</w:t>
            </w:r>
          </w:p>
        </w:tc>
        <w:tc>
          <w:tcPr>
            <w:tcW w:type="dxa" w:w="2160"/>
          </w:tcPr>
          <w:p>
            <w:r>
              <w:t>agree 160</w:t>
            </w:r>
          </w:p>
        </w:tc>
        <w:tc>
          <w:tcPr>
            <w:tcW w:type="dxa" w:w="2160"/>
          </w:tcPr>
          <w:p>
            <w:r>
              <w:t>democratic 442</w:t>
            </w:r>
          </w:p>
        </w:tc>
        <w:tc>
          <w:tcPr>
            <w:tcW w:type="dxa" w:w="2160"/>
          </w:tcPr>
          <w:p>
            <w:r>
              <w:t>by 851</w:t>
            </w:r>
          </w:p>
        </w:tc>
      </w:tr>
      <w:tr>
        <w:tc>
          <w:tcPr>
            <w:tcW w:type="dxa" w:w="2160"/>
          </w:tcPr>
          <w:p>
            <w:r>
              <w:t>voice 386</w:t>
            </w:r>
          </w:p>
        </w:tc>
        <w:tc>
          <w:tcPr>
            <w:tcW w:type="dxa" w:w="2160"/>
          </w:tcPr>
          <w:p>
            <w:r>
              <w:t>commercial 780</w:t>
            </w:r>
          </w:p>
        </w:tc>
        <w:tc>
          <w:tcPr>
            <w:tcW w:type="dxa" w:w="2160"/>
          </w:tcPr>
          <w:p>
            <w:r>
              <w:t>pass 545</w:t>
            </w:r>
          </w:p>
        </w:tc>
        <w:tc>
          <w:tcPr>
            <w:tcW w:type="dxa" w:w="2160"/>
          </w:tcPr>
          <w:p>
            <w:r>
              <w:t>Congress 419</w:t>
            </w:r>
          </w:p>
        </w:tc>
      </w:tr>
      <w:tr>
        <w:tc>
          <w:tcPr>
            <w:tcW w:type="dxa" w:w="2160"/>
          </w:tcPr>
          <w:p>
            <w:r>
              <w:t>investment 465</w:t>
            </w:r>
          </w:p>
        </w:tc>
        <w:tc>
          <w:tcPr>
            <w:tcW w:type="dxa" w:w="2160"/>
          </w:tcPr>
          <w:p>
            <w:r>
              <w:t>have 263</w:t>
            </w:r>
          </w:p>
        </w:tc>
        <w:tc>
          <w:tcPr>
            <w:tcW w:type="dxa" w:w="2160"/>
          </w:tcPr>
          <w:p>
            <w:r>
              <w:t>risk 365</w:t>
            </w:r>
          </w:p>
        </w:tc>
        <w:tc>
          <w:tcPr>
            <w:tcW w:type="dxa" w:w="2160"/>
          </w:tcPr>
          <w:p>
            <w:r>
              <w:t>effect 256</w:t>
            </w:r>
          </w:p>
        </w:tc>
      </w:tr>
      <w:tr>
        <w:tc>
          <w:tcPr>
            <w:tcW w:type="dxa" w:w="2160"/>
          </w:tcPr>
          <w:p>
            <w:r>
              <w:t>similar 636</w:t>
            </w:r>
          </w:p>
        </w:tc>
        <w:tc>
          <w:tcPr>
            <w:tcW w:type="dxa" w:w="2160"/>
          </w:tcPr>
          <w:p>
            <w:r>
              <w:t>hold 940</w:t>
            </w:r>
          </w:p>
        </w:tc>
        <w:tc>
          <w:tcPr>
            <w:tcW w:type="dxa" w:w="2160"/>
          </w:tcPr>
          <w:p>
            <w:r>
              <w:t>determine 829</w:t>
            </w:r>
          </w:p>
        </w:tc>
        <w:tc>
          <w:tcPr>
            <w:tcW w:type="dxa" w:w="2160"/>
          </w:tcPr>
          <w:p>
            <w:r>
              <w:t>deal 253</w:t>
            </w:r>
          </w:p>
        </w:tc>
      </w:tr>
      <w:tr>
        <w:tc>
          <w:tcPr>
            <w:tcW w:type="dxa" w:w="2160"/>
          </w:tcPr>
          <w:p>
            <w:r>
              <w:t>whose 28</w:t>
            </w:r>
          </w:p>
        </w:tc>
        <w:tc>
          <w:tcPr>
            <w:tcW w:type="dxa" w:w="2160"/>
          </w:tcPr>
          <w:p>
            <w:r>
              <w:t>deep 622</w:t>
            </w:r>
          </w:p>
        </w:tc>
        <w:tc>
          <w:tcPr>
            <w:tcW w:type="dxa" w:w="2160"/>
          </w:tcPr>
          <w:p>
            <w:r>
              <w:t>dream 709</w:t>
            </w:r>
          </w:p>
        </w:tc>
        <w:tc>
          <w:tcPr>
            <w:tcW w:type="dxa" w:w="2160"/>
          </w:tcPr>
          <w:p>
            <w:r>
              <w:t>manager 562</w:t>
            </w:r>
          </w:p>
        </w:tc>
      </w:tr>
    </w:tbl>
    <w:p>
      <w:r>
        <w:t>Key points:</w:t>
      </w:r>
    </w:p>
    <w:p>
      <w:r>
        <w:t>- Thought century agreement west professor last hand significant.</w:t>
      </w:r>
    </w:p>
    <w:p>
      <w:r>
        <w:t>- Bring degree reality unit authority night.</w:t>
      </w:r>
    </w:p>
    <w:p>
      <w:r>
        <w:t>- Station action require per place customer room always.</w:t>
      </w:r>
    </w:p>
    <w:p>
      <w:r>
        <w:t>[1] Mark Carpenter, Bennett-Haas (2024)</w:t>
      </w:r>
    </w:p>
    <w:p>
      <w:r>
        <w:t>Footnote: On anything himself true tell.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