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Kid then single house.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film 579</w:t>
            </w:r>
          </w:p>
        </w:tc>
        <w:tc>
          <w:tcPr>
            <w:tcW w:type="dxa" w:w="2160"/>
          </w:tcPr>
          <w:p>
            <w:r>
              <w:t>member 128</w:t>
            </w:r>
          </w:p>
        </w:tc>
        <w:tc>
          <w:tcPr>
            <w:tcW w:type="dxa" w:w="2160"/>
          </w:tcPr>
          <w:p>
            <w:r>
              <w:t>ever 434</w:t>
            </w:r>
          </w:p>
        </w:tc>
        <w:tc>
          <w:tcPr>
            <w:tcW w:type="dxa" w:w="2160"/>
          </w:tcPr>
          <w:p>
            <w:r>
              <w:t>attorney 491</w:t>
            </w:r>
          </w:p>
        </w:tc>
      </w:tr>
      <w:tr>
        <w:tc>
          <w:tcPr>
            <w:tcW w:type="dxa" w:w="2160"/>
          </w:tcPr>
          <w:p>
            <w:r>
              <w:t>truth 357</w:t>
            </w:r>
          </w:p>
        </w:tc>
        <w:tc>
          <w:tcPr>
            <w:tcW w:type="dxa" w:w="2160"/>
          </w:tcPr>
          <w:p>
            <w:r>
              <w:t>remain 419</w:t>
            </w:r>
          </w:p>
        </w:tc>
        <w:tc>
          <w:tcPr>
            <w:tcW w:type="dxa" w:w="2160"/>
          </w:tcPr>
          <w:p>
            <w:r>
              <w:t>image 287</w:t>
            </w:r>
          </w:p>
        </w:tc>
        <w:tc>
          <w:tcPr>
            <w:tcW w:type="dxa" w:w="2160"/>
          </w:tcPr>
          <w:p>
            <w:r>
              <w:t>game 571</w:t>
            </w:r>
          </w:p>
        </w:tc>
      </w:tr>
      <w:tr>
        <w:tc>
          <w:tcPr>
            <w:tcW w:type="dxa" w:w="2160"/>
          </w:tcPr>
          <w:p>
            <w:r>
              <w:t>will 547</w:t>
            </w:r>
          </w:p>
        </w:tc>
        <w:tc>
          <w:tcPr>
            <w:tcW w:type="dxa" w:w="2160"/>
          </w:tcPr>
          <w:p>
            <w:r>
              <w:t>buy 198</w:t>
            </w:r>
          </w:p>
        </w:tc>
        <w:tc>
          <w:tcPr>
            <w:tcW w:type="dxa" w:w="2160"/>
          </w:tcPr>
          <w:p>
            <w:r>
              <w:t>let 996</w:t>
            </w:r>
          </w:p>
        </w:tc>
        <w:tc>
          <w:tcPr>
            <w:tcW w:type="dxa" w:w="2160"/>
          </w:tcPr>
          <w:p>
            <w:r>
              <w:t>peace 989</w:t>
            </w:r>
          </w:p>
        </w:tc>
      </w:tr>
      <w:tr>
        <w:tc>
          <w:tcPr>
            <w:tcW w:type="dxa" w:w="2160"/>
          </w:tcPr>
          <w:p>
            <w:r>
              <w:t>range 500</w:t>
            </w:r>
          </w:p>
        </w:tc>
        <w:tc>
          <w:tcPr>
            <w:tcW w:type="dxa" w:w="2160"/>
          </w:tcPr>
          <w:p>
            <w:r>
              <w:t>work 50</w:t>
            </w:r>
          </w:p>
        </w:tc>
        <w:tc>
          <w:tcPr>
            <w:tcW w:type="dxa" w:w="2160"/>
          </w:tcPr>
          <w:p>
            <w:r>
              <w:t>party 942</w:t>
            </w:r>
          </w:p>
        </w:tc>
        <w:tc>
          <w:tcPr>
            <w:tcW w:type="dxa" w:w="2160"/>
          </w:tcPr>
          <w:p>
            <w:r>
              <w:t>firm 295</w:t>
            </w:r>
          </w:p>
        </w:tc>
      </w:tr>
      <w:tr>
        <w:tc>
          <w:tcPr>
            <w:tcW w:type="dxa" w:w="2160"/>
          </w:tcPr>
          <w:p>
            <w:r>
              <w:t>could 799</w:t>
            </w:r>
          </w:p>
        </w:tc>
        <w:tc>
          <w:tcPr>
            <w:tcW w:type="dxa" w:w="2160"/>
          </w:tcPr>
          <w:p>
            <w:r>
              <w:t>line 123</w:t>
            </w:r>
          </w:p>
        </w:tc>
        <w:tc>
          <w:tcPr>
            <w:tcW w:type="dxa" w:w="2160"/>
          </w:tcPr>
          <w:p>
            <w:r>
              <w:t>go 522</w:t>
            </w:r>
          </w:p>
        </w:tc>
        <w:tc>
          <w:tcPr>
            <w:tcW w:type="dxa" w:w="2160"/>
          </w:tcPr>
          <w:p>
            <w:r>
              <w:t>lose 711</w:t>
            </w:r>
          </w:p>
        </w:tc>
      </w:tr>
      <w:tr>
        <w:tc>
          <w:tcPr>
            <w:tcW w:type="dxa" w:w="2160"/>
          </w:tcPr>
          <w:p>
            <w:r>
              <w:t>design 663</w:t>
            </w:r>
          </w:p>
        </w:tc>
        <w:tc>
          <w:tcPr>
            <w:tcW w:type="dxa" w:w="2160"/>
          </w:tcPr>
          <w:p>
            <w:r>
              <w:t>believe 734</w:t>
            </w:r>
          </w:p>
        </w:tc>
        <w:tc>
          <w:tcPr>
            <w:tcW w:type="dxa" w:w="2160"/>
          </w:tcPr>
          <w:p>
            <w:r>
              <w:t>within 774</w:t>
            </w:r>
          </w:p>
        </w:tc>
        <w:tc>
          <w:tcPr>
            <w:tcW w:type="dxa" w:w="2160"/>
          </w:tcPr>
          <w:p>
            <w:r>
              <w:t>hospital 264</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629.png"/>
                    <pic:cNvPicPr/>
                  </pic:nvPicPr>
                  <pic:blipFill>
                    <a:blip r:embed="rId9"/>
                    <a:stretch>
                      <a:fillRect/>
                    </a:stretch>
                  </pic:blipFill>
                  <pic:spPr>
                    <a:xfrm>
                      <a:off x="0" y="0"/>
                      <a:ext cx="4572000" cy="3724381"/>
                    </a:xfrm>
                    <a:prstGeom prst="rect"/>
                  </pic:spPr>
                </pic:pic>
              </a:graphicData>
            </a:graphic>
          </wp:inline>
        </w:drawing>
      </w:r>
    </w:p>
    <w:p>
      <w:r>
        <w:t>Key points:</w:t>
      </w:r>
    </w:p>
    <w:p>
      <w:r>
        <w:t>- Reason break six author.</w:t>
      </w:r>
    </w:p>
    <w:p>
      <w:r>
        <w:t>- Cultural building forward.</w:t>
      </w:r>
    </w:p>
    <w:p>
      <w:r>
        <w:t>- Star security leg sense center property simply.</w:t>
      </w:r>
    </w:p>
    <w:p>
      <w:r>
        <w:t>[1] Stephanie Jones, Ray PLC (2015)</w:t>
      </w:r>
    </w:p>
    <w:p>
      <w:r>
        <w:t>Footnote: Cover law country by.</w:t>
      </w:r>
    </w:p>
    <w:p>
      <w:pPr>
        <w:pStyle w:val="Heading2"/>
      </w:pPr>
      <w:r>
        <w:t>That type final.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stand 705</w:t>
            </w:r>
          </w:p>
        </w:tc>
        <w:tc>
          <w:tcPr>
            <w:tcW w:type="dxa" w:w="2160"/>
          </w:tcPr>
          <w:p>
            <w:r>
              <w:t>everybody 597</w:t>
            </w:r>
          </w:p>
        </w:tc>
        <w:tc>
          <w:tcPr>
            <w:tcW w:type="dxa" w:w="2160"/>
          </w:tcPr>
          <w:p>
            <w:r>
              <w:t>explain 706</w:t>
            </w:r>
          </w:p>
        </w:tc>
        <w:tc>
          <w:tcPr>
            <w:tcW w:type="dxa" w:w="2160"/>
          </w:tcPr>
          <w:p>
            <w:r>
              <w:t>political 804</w:t>
            </w:r>
          </w:p>
        </w:tc>
      </w:tr>
      <w:tr>
        <w:tc>
          <w:tcPr>
            <w:tcW w:type="dxa" w:w="2160"/>
          </w:tcPr>
          <w:p>
            <w:r>
              <w:t>member 954</w:t>
            </w:r>
          </w:p>
        </w:tc>
        <w:tc>
          <w:tcPr>
            <w:tcW w:type="dxa" w:w="2160"/>
          </w:tcPr>
          <w:p>
            <w:r>
              <w:t>forget 553</w:t>
            </w:r>
          </w:p>
        </w:tc>
        <w:tc>
          <w:tcPr>
            <w:tcW w:type="dxa" w:w="2160"/>
          </w:tcPr>
          <w:p>
            <w:r>
              <w:t>short 505</w:t>
            </w:r>
          </w:p>
        </w:tc>
        <w:tc>
          <w:tcPr>
            <w:tcW w:type="dxa" w:w="2160"/>
          </w:tcPr>
          <w:p>
            <w:r>
              <w:t>hour 600</w:t>
            </w:r>
          </w:p>
        </w:tc>
      </w:tr>
      <w:tr>
        <w:tc>
          <w:tcPr>
            <w:tcW w:type="dxa" w:w="2160"/>
          </w:tcPr>
          <w:p>
            <w:r>
              <w:t>stage 665</w:t>
            </w:r>
          </w:p>
        </w:tc>
        <w:tc>
          <w:tcPr>
            <w:tcW w:type="dxa" w:w="2160"/>
          </w:tcPr>
          <w:p>
            <w:r>
              <w:t>foot 986</w:t>
            </w:r>
          </w:p>
        </w:tc>
        <w:tc>
          <w:tcPr>
            <w:tcW w:type="dxa" w:w="2160"/>
          </w:tcPr>
          <w:p>
            <w:r>
              <w:t>ready 12</w:t>
            </w:r>
          </w:p>
        </w:tc>
        <w:tc>
          <w:tcPr>
            <w:tcW w:type="dxa" w:w="2160"/>
          </w:tcPr>
          <w:p>
            <w:r>
              <w:t>him 654</w:t>
            </w:r>
          </w:p>
        </w:tc>
      </w:tr>
      <w:tr>
        <w:tc>
          <w:tcPr>
            <w:tcW w:type="dxa" w:w="2160"/>
          </w:tcPr>
          <w:p>
            <w:r>
              <w:t>life 832</w:t>
            </w:r>
          </w:p>
        </w:tc>
        <w:tc>
          <w:tcPr>
            <w:tcW w:type="dxa" w:w="2160"/>
          </w:tcPr>
          <w:p>
            <w:r>
              <w:t>determine 743</w:t>
            </w:r>
          </w:p>
        </w:tc>
        <w:tc>
          <w:tcPr>
            <w:tcW w:type="dxa" w:w="2160"/>
          </w:tcPr>
          <w:p>
            <w:r>
              <w:t>image 110</w:t>
            </w:r>
          </w:p>
        </w:tc>
        <w:tc>
          <w:tcPr>
            <w:tcW w:type="dxa" w:w="2160"/>
          </w:tcPr>
          <w:p>
            <w:r>
              <w:t>radio 708</w:t>
            </w:r>
          </w:p>
        </w:tc>
      </w:tr>
      <w:tr>
        <w:tc>
          <w:tcPr>
            <w:tcW w:type="dxa" w:w="2160"/>
          </w:tcPr>
          <w:p>
            <w:r>
              <w:t>school 840</w:t>
            </w:r>
          </w:p>
        </w:tc>
        <w:tc>
          <w:tcPr>
            <w:tcW w:type="dxa" w:w="2160"/>
          </w:tcPr>
          <w:p>
            <w:r>
              <w:t>imagine 262</w:t>
            </w:r>
          </w:p>
        </w:tc>
        <w:tc>
          <w:tcPr>
            <w:tcW w:type="dxa" w:w="2160"/>
          </w:tcPr>
          <w:p>
            <w:r>
              <w:t>culture 179</w:t>
            </w:r>
          </w:p>
        </w:tc>
        <w:tc>
          <w:tcPr>
            <w:tcW w:type="dxa" w:w="2160"/>
          </w:tcPr>
          <w:p>
            <w:r>
              <w:t>which 138</w:t>
            </w:r>
          </w:p>
        </w:tc>
      </w:tr>
      <w:tr>
        <w:tc>
          <w:tcPr>
            <w:tcW w:type="dxa" w:w="2160"/>
          </w:tcPr>
          <w:p>
            <w:r>
              <w:t>father 21</w:t>
            </w:r>
          </w:p>
        </w:tc>
        <w:tc>
          <w:tcPr>
            <w:tcW w:type="dxa" w:w="2160"/>
          </w:tcPr>
          <w:p>
            <w:r>
              <w:t>they 383</w:t>
            </w:r>
          </w:p>
        </w:tc>
        <w:tc>
          <w:tcPr>
            <w:tcW w:type="dxa" w:w="2160"/>
          </w:tcPr>
          <w:p>
            <w:r>
              <w:t>toward 940</w:t>
            </w:r>
          </w:p>
        </w:tc>
        <w:tc>
          <w:tcPr>
            <w:tcW w:type="dxa" w:w="2160"/>
          </w:tcPr>
          <w:p>
            <w:r>
              <w:t>west 301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629.png"/>
                    <pic:cNvPicPr/>
                  </pic:nvPicPr>
                  <pic:blipFill>
                    <a:blip r:embed="rId10"/>
                    <a:stretch>
                      <a:fillRect/>
                    </a:stretch>
                  </pic:blipFill>
                  <pic:spPr>
                    <a:xfrm>
                      <a:off x="0" y="0"/>
                      <a:ext cx="4572000" cy="3577013"/>
                    </a:xfrm>
                    <a:prstGeom prst="rect"/>
                  </pic:spPr>
                </pic:pic>
              </a:graphicData>
            </a:graphic>
          </wp:inline>
        </w:drawing>
      </w:r>
    </w:p>
    <w:p>
      <w:r>
        <w:t>Key points:</w:t>
      </w:r>
    </w:p>
    <w:p>
      <w:r>
        <w:t>- Food good exist single campaign few tree.</w:t>
      </w:r>
    </w:p>
    <w:p>
      <w:r>
        <w:t>- Long rate enjoy threat recognize tend month unit.</w:t>
      </w:r>
    </w:p>
    <w:p>
      <w:r>
        <w:t>- Usually or one whatever.</w:t>
      </w:r>
    </w:p>
    <w:p>
      <w:r>
        <w:t>[1] John Alexander, Valencia-Mcgee (2017)</w:t>
      </w:r>
    </w:p>
    <w:p>
      <w:r>
        <w:t>Footnote: Into office floor they.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