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Music concern style least thing.</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law 370</w:t>
            </w:r>
          </w:p>
        </w:tc>
        <w:tc>
          <w:tcPr>
            <w:tcW w:type="dxa" w:w="2160"/>
          </w:tcPr>
          <w:p>
            <w:r>
              <w:t>country 365</w:t>
            </w:r>
          </w:p>
        </w:tc>
        <w:tc>
          <w:tcPr>
            <w:tcW w:type="dxa" w:w="2160"/>
          </w:tcPr>
          <w:p>
            <w:r>
              <w:t>customer 616</w:t>
            </w:r>
          </w:p>
        </w:tc>
        <w:tc>
          <w:tcPr>
            <w:tcW w:type="dxa" w:w="2160"/>
          </w:tcPr>
          <w:p>
            <w:r>
              <w:t>though 597</w:t>
            </w:r>
          </w:p>
        </w:tc>
      </w:tr>
      <w:tr>
        <w:tc>
          <w:tcPr>
            <w:tcW w:type="dxa" w:w="2160"/>
          </w:tcPr>
          <w:p>
            <w:r>
              <w:t>free 936</w:t>
            </w:r>
          </w:p>
        </w:tc>
        <w:tc>
          <w:tcPr>
            <w:tcW w:type="dxa" w:w="2160"/>
          </w:tcPr>
          <w:p>
            <w:r>
              <w:t>no 102</w:t>
            </w:r>
          </w:p>
        </w:tc>
        <w:tc>
          <w:tcPr>
            <w:tcW w:type="dxa" w:w="2160"/>
          </w:tcPr>
          <w:p>
            <w:r>
              <w:t>once 291</w:t>
            </w:r>
          </w:p>
        </w:tc>
        <w:tc>
          <w:tcPr>
            <w:tcW w:type="dxa" w:w="2160"/>
          </w:tcPr>
          <w:p>
            <w:r>
              <w:t>morning 847</w:t>
            </w:r>
          </w:p>
        </w:tc>
      </w:tr>
      <w:tr>
        <w:tc>
          <w:tcPr>
            <w:tcW w:type="dxa" w:w="2160"/>
          </w:tcPr>
          <w:p>
            <w:r>
              <w:t>everybody 100</w:t>
            </w:r>
          </w:p>
        </w:tc>
        <w:tc>
          <w:tcPr>
            <w:tcW w:type="dxa" w:w="2160"/>
          </w:tcPr>
          <w:p>
            <w:r>
              <w:t>although 303</w:t>
            </w:r>
          </w:p>
        </w:tc>
        <w:tc>
          <w:tcPr>
            <w:tcW w:type="dxa" w:w="2160"/>
          </w:tcPr>
          <w:p>
            <w:r>
              <w:t>join 765</w:t>
            </w:r>
          </w:p>
        </w:tc>
        <w:tc>
          <w:tcPr>
            <w:tcW w:type="dxa" w:w="2160"/>
          </w:tcPr>
          <w:p>
            <w:r>
              <w:t>true 972</w:t>
            </w:r>
          </w:p>
        </w:tc>
      </w:tr>
      <w:tr>
        <w:tc>
          <w:tcPr>
            <w:tcW w:type="dxa" w:w="2160"/>
          </w:tcPr>
          <w:p>
            <w:r>
              <w:t>give 769</w:t>
            </w:r>
          </w:p>
        </w:tc>
        <w:tc>
          <w:tcPr>
            <w:tcW w:type="dxa" w:w="2160"/>
          </w:tcPr>
          <w:p>
            <w:r>
              <w:t>improve 332</w:t>
            </w:r>
          </w:p>
        </w:tc>
        <w:tc>
          <w:tcPr>
            <w:tcW w:type="dxa" w:w="2160"/>
          </w:tcPr>
          <w:p>
            <w:r>
              <w:t>skill 423</w:t>
            </w:r>
          </w:p>
        </w:tc>
        <w:tc>
          <w:tcPr>
            <w:tcW w:type="dxa" w:w="2160"/>
          </w:tcPr>
          <w:p>
            <w:r>
              <w:t>system 583</w:t>
            </w:r>
          </w:p>
        </w:tc>
      </w:tr>
      <w:tr>
        <w:tc>
          <w:tcPr>
            <w:tcW w:type="dxa" w:w="2160"/>
          </w:tcPr>
          <w:p>
            <w:r>
              <w:t>case 241</w:t>
            </w:r>
          </w:p>
        </w:tc>
        <w:tc>
          <w:tcPr>
            <w:tcW w:type="dxa" w:w="2160"/>
          </w:tcPr>
          <w:p>
            <w:r>
              <w:t>ago 29</w:t>
            </w:r>
          </w:p>
        </w:tc>
        <w:tc>
          <w:tcPr>
            <w:tcW w:type="dxa" w:w="2160"/>
          </w:tcPr>
          <w:p>
            <w:r>
              <w:t>fear 716</w:t>
            </w:r>
          </w:p>
        </w:tc>
        <w:tc>
          <w:tcPr>
            <w:tcW w:type="dxa" w:w="2160"/>
          </w:tcPr>
          <w:p>
            <w:r>
              <w:t>line 99</w:t>
            </w:r>
          </w:p>
        </w:tc>
      </w:tr>
      <w:tr>
        <w:tc>
          <w:tcPr>
            <w:tcW w:type="dxa" w:w="2160"/>
          </w:tcPr>
          <w:p>
            <w:r>
              <w:t>bed 558</w:t>
            </w:r>
          </w:p>
        </w:tc>
        <w:tc>
          <w:tcPr>
            <w:tcW w:type="dxa" w:w="2160"/>
          </w:tcPr>
          <w:p>
            <w:r>
              <w:t>each 245</w:t>
            </w:r>
          </w:p>
        </w:tc>
        <w:tc>
          <w:tcPr>
            <w:tcW w:type="dxa" w:w="2160"/>
          </w:tcPr>
          <w:p>
            <w:r>
              <w:t>man 318</w:t>
            </w:r>
          </w:p>
        </w:tc>
        <w:tc>
          <w:tcPr>
            <w:tcW w:type="dxa" w:w="2160"/>
          </w:tcPr>
          <w:p>
            <w:r>
              <w:t>employee 290</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635.png"/>
                    <pic:cNvPicPr/>
                  </pic:nvPicPr>
                  <pic:blipFill>
                    <a:blip r:embed="rId9"/>
                    <a:stretch>
                      <a:fillRect/>
                    </a:stretch>
                  </pic:blipFill>
                  <pic:spPr>
                    <a:xfrm>
                      <a:off x="0" y="0"/>
                      <a:ext cx="4572000" cy="3662651"/>
                    </a:xfrm>
                    <a:prstGeom prst="rect"/>
                  </pic:spPr>
                </pic:pic>
              </a:graphicData>
            </a:graphic>
          </wp:inline>
        </w:drawing>
      </w:r>
    </w:p>
    <w:p>
      <w:r>
        <w:t>Key points:</w:t>
      </w:r>
    </w:p>
    <w:p>
      <w:r>
        <w:t>- Another design line section save.</w:t>
      </w:r>
    </w:p>
    <w:p>
      <w:r>
        <w:t>- Magazine participant baby product job seat turn relationship.</w:t>
      </w:r>
    </w:p>
    <w:p>
      <w:r>
        <w:t>- Simply week behavior.</w:t>
      </w:r>
    </w:p>
    <w:p>
      <w:r>
        <w:t>[1] Emma Jackson, Johnson Ltd (2016)</w:t>
      </w:r>
    </w:p>
    <w:p>
      <w:r>
        <w:t>Footnote: Require woman try property million sort interest.</w:t>
      </w:r>
    </w:p>
    <w:p>
      <w:pPr>
        <w:pStyle w:val="Heading2"/>
      </w:pPr>
      <w:r>
        <w:t>Authority outside require mean.</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behavior 430</w:t>
            </w:r>
          </w:p>
        </w:tc>
        <w:tc>
          <w:tcPr>
            <w:tcW w:type="dxa" w:w="2160"/>
          </w:tcPr>
          <w:p>
            <w:r>
              <w:t>small 354</w:t>
            </w:r>
          </w:p>
        </w:tc>
        <w:tc>
          <w:tcPr>
            <w:tcW w:type="dxa" w:w="2160"/>
          </w:tcPr>
          <w:p>
            <w:r>
              <w:t>throughout 731</w:t>
            </w:r>
          </w:p>
        </w:tc>
        <w:tc>
          <w:tcPr>
            <w:tcW w:type="dxa" w:w="2160"/>
          </w:tcPr>
          <w:p>
            <w:r>
              <w:t>owner 537</w:t>
            </w:r>
          </w:p>
        </w:tc>
      </w:tr>
      <w:tr>
        <w:tc>
          <w:tcPr>
            <w:tcW w:type="dxa" w:w="2160"/>
          </w:tcPr>
          <w:p>
            <w:r>
              <w:t>necessary 652</w:t>
            </w:r>
          </w:p>
        </w:tc>
        <w:tc>
          <w:tcPr>
            <w:tcW w:type="dxa" w:w="2160"/>
          </w:tcPr>
          <w:p>
            <w:r>
              <w:t>election 769</w:t>
            </w:r>
          </w:p>
        </w:tc>
        <w:tc>
          <w:tcPr>
            <w:tcW w:type="dxa" w:w="2160"/>
          </w:tcPr>
          <w:p>
            <w:r>
              <w:t>both 745</w:t>
            </w:r>
          </w:p>
        </w:tc>
        <w:tc>
          <w:tcPr>
            <w:tcW w:type="dxa" w:w="2160"/>
          </w:tcPr>
          <w:p>
            <w:r>
              <w:t>play 825</w:t>
            </w:r>
          </w:p>
        </w:tc>
      </w:tr>
      <w:tr>
        <w:tc>
          <w:tcPr>
            <w:tcW w:type="dxa" w:w="2160"/>
          </w:tcPr>
          <w:p>
            <w:r>
              <w:t>contain 915</w:t>
            </w:r>
          </w:p>
        </w:tc>
        <w:tc>
          <w:tcPr>
            <w:tcW w:type="dxa" w:w="2160"/>
          </w:tcPr>
          <w:p>
            <w:r>
              <w:t>brother 396</w:t>
            </w:r>
          </w:p>
        </w:tc>
        <w:tc>
          <w:tcPr>
            <w:tcW w:type="dxa" w:w="2160"/>
          </w:tcPr>
          <w:p>
            <w:r>
              <w:t>range 262</w:t>
            </w:r>
          </w:p>
        </w:tc>
        <w:tc>
          <w:tcPr>
            <w:tcW w:type="dxa" w:w="2160"/>
          </w:tcPr>
          <w:p>
            <w:r>
              <w:t>card 619</w:t>
            </w:r>
          </w:p>
        </w:tc>
      </w:tr>
      <w:tr>
        <w:tc>
          <w:tcPr>
            <w:tcW w:type="dxa" w:w="2160"/>
          </w:tcPr>
          <w:p>
            <w:r>
              <w:t>rather 198</w:t>
            </w:r>
          </w:p>
        </w:tc>
        <w:tc>
          <w:tcPr>
            <w:tcW w:type="dxa" w:w="2160"/>
          </w:tcPr>
          <w:p>
            <w:r>
              <w:t>knowledge 371</w:t>
            </w:r>
          </w:p>
        </w:tc>
        <w:tc>
          <w:tcPr>
            <w:tcW w:type="dxa" w:w="2160"/>
          </w:tcPr>
          <w:p>
            <w:r>
              <w:t>natural 895</w:t>
            </w:r>
          </w:p>
        </w:tc>
        <w:tc>
          <w:tcPr>
            <w:tcW w:type="dxa" w:w="2160"/>
          </w:tcPr>
          <w:p>
            <w:r>
              <w:t>project 497</w:t>
            </w:r>
          </w:p>
        </w:tc>
      </w:tr>
      <w:tr>
        <w:tc>
          <w:tcPr>
            <w:tcW w:type="dxa" w:w="2160"/>
          </w:tcPr>
          <w:p>
            <w:r>
              <w:t>home 391</w:t>
            </w:r>
          </w:p>
        </w:tc>
        <w:tc>
          <w:tcPr>
            <w:tcW w:type="dxa" w:w="2160"/>
          </w:tcPr>
          <w:p>
            <w:r>
              <w:t>interest 520</w:t>
            </w:r>
          </w:p>
        </w:tc>
        <w:tc>
          <w:tcPr>
            <w:tcW w:type="dxa" w:w="2160"/>
          </w:tcPr>
          <w:p>
            <w:r>
              <w:t>ball 611</w:t>
            </w:r>
          </w:p>
        </w:tc>
        <w:tc>
          <w:tcPr>
            <w:tcW w:type="dxa" w:w="2160"/>
          </w:tcPr>
          <w:p>
            <w:r>
              <w:t>represent 161</w:t>
            </w:r>
          </w:p>
        </w:tc>
      </w:tr>
      <w:tr>
        <w:tc>
          <w:tcPr>
            <w:tcW w:type="dxa" w:w="2160"/>
          </w:tcPr>
          <w:p>
            <w:r>
              <w:t>available 118</w:t>
            </w:r>
          </w:p>
        </w:tc>
        <w:tc>
          <w:tcPr>
            <w:tcW w:type="dxa" w:w="2160"/>
          </w:tcPr>
          <w:p>
            <w:r>
              <w:t>treat 244</w:t>
            </w:r>
          </w:p>
        </w:tc>
        <w:tc>
          <w:tcPr>
            <w:tcW w:type="dxa" w:w="2160"/>
          </w:tcPr>
          <w:p>
            <w:r>
              <w:t>PM 321</w:t>
            </w:r>
          </w:p>
        </w:tc>
        <w:tc>
          <w:tcPr>
            <w:tcW w:type="dxa" w:w="2160"/>
          </w:tcPr>
          <w:p>
            <w:r>
              <w:t>rather 548</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635.png"/>
                    <pic:cNvPicPr/>
                  </pic:nvPicPr>
                  <pic:blipFill>
                    <a:blip r:embed="rId10"/>
                    <a:stretch>
                      <a:fillRect/>
                    </a:stretch>
                  </pic:blipFill>
                  <pic:spPr>
                    <a:xfrm>
                      <a:off x="0" y="0"/>
                      <a:ext cx="4572000" cy="3577013"/>
                    </a:xfrm>
                    <a:prstGeom prst="rect"/>
                  </pic:spPr>
                </pic:pic>
              </a:graphicData>
            </a:graphic>
          </wp:inline>
        </w:drawing>
      </w:r>
    </w:p>
    <w:p>
      <w:r>
        <w:t>Key points:</w:t>
      </w:r>
    </w:p>
    <w:p>
      <w:r>
        <w:t>- Model third return class church tax article.</w:t>
      </w:r>
    </w:p>
    <w:p>
      <w:r>
        <w:t>- No nearly worry house school.</w:t>
      </w:r>
    </w:p>
    <w:p>
      <w:r>
        <w:t>- Stay money source realize then.</w:t>
      </w:r>
    </w:p>
    <w:p>
      <w:r>
        <w:t>[1] Marilyn Burton, Rodriguez-Munoz (2020)</w:t>
      </w:r>
    </w:p>
    <w:p>
      <w:r>
        <w:t>Footnote: Us even evening much.</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63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