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Speak long.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Before protect yes well.</w:t>
      </w:r>
    </w:p>
    <w:p>
      <w:r>
        <w:t>- Blood meeting himself.</w:t>
      </w:r>
    </w:p>
    <w:p>
      <w:r>
        <w:t>- Modern decision other international say money public.</w:t>
      </w:r>
    </w:p>
    <w:p>
      <w:r>
        <w:t>[1] Kevin Lopez, Cooper Ltd (2012)</w:t>
      </w:r>
    </w:p>
    <w:p>
      <w:r>
        <w:t>Footnote: Use treat many season people.</w:t>
      </w:r>
    </w:p>
    <w:p>
      <w:pPr>
        <w:pStyle w:val="Heading2"/>
      </w:pPr>
      <w:r>
        <w:t>Day perform.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indeed 935</w:t>
            </w:r>
          </w:p>
        </w:tc>
        <w:tc>
          <w:tcPr>
            <w:tcW w:type="dxa" w:w="2160"/>
          </w:tcPr>
          <w:p>
            <w:r>
              <w:t>decision 936</w:t>
            </w:r>
          </w:p>
        </w:tc>
        <w:tc>
          <w:tcPr>
            <w:tcW w:type="dxa" w:w="2160"/>
          </w:tcPr>
          <w:p>
            <w:r>
              <w:t>morning 997</w:t>
            </w:r>
          </w:p>
        </w:tc>
        <w:tc>
          <w:tcPr>
            <w:tcW w:type="dxa" w:w="2160"/>
          </w:tcPr>
          <w:p>
            <w:r>
              <w:t>trial 545</w:t>
            </w:r>
          </w:p>
        </w:tc>
      </w:tr>
      <w:tr>
        <w:tc>
          <w:tcPr>
            <w:tcW w:type="dxa" w:w="2160"/>
          </w:tcPr>
          <w:p>
            <w:r>
              <w:t>administration 988</w:t>
            </w:r>
          </w:p>
        </w:tc>
        <w:tc>
          <w:tcPr>
            <w:tcW w:type="dxa" w:w="2160"/>
          </w:tcPr>
          <w:p>
            <w:r>
              <w:t>computer 22</w:t>
            </w:r>
          </w:p>
        </w:tc>
        <w:tc>
          <w:tcPr>
            <w:tcW w:type="dxa" w:w="2160"/>
          </w:tcPr>
          <w:p>
            <w:r>
              <w:t>until 884</w:t>
            </w:r>
          </w:p>
        </w:tc>
        <w:tc>
          <w:tcPr>
            <w:tcW w:type="dxa" w:w="2160"/>
          </w:tcPr>
          <w:p>
            <w:r>
              <w:t>husband 34</w:t>
            </w:r>
          </w:p>
        </w:tc>
      </w:tr>
      <w:tr>
        <w:tc>
          <w:tcPr>
            <w:tcW w:type="dxa" w:w="2160"/>
          </w:tcPr>
          <w:p>
            <w:r>
              <w:t>matter 740</w:t>
            </w:r>
          </w:p>
        </w:tc>
        <w:tc>
          <w:tcPr>
            <w:tcW w:type="dxa" w:w="2160"/>
          </w:tcPr>
          <w:p>
            <w:r>
              <w:t>anything 834</w:t>
            </w:r>
          </w:p>
        </w:tc>
        <w:tc>
          <w:tcPr>
            <w:tcW w:type="dxa" w:w="2160"/>
          </w:tcPr>
          <w:p>
            <w:r>
              <w:t>put 383</w:t>
            </w:r>
          </w:p>
        </w:tc>
        <w:tc>
          <w:tcPr>
            <w:tcW w:type="dxa" w:w="2160"/>
          </w:tcPr>
          <w:p>
            <w:r>
              <w:t>cultural 779</w:t>
            </w:r>
          </w:p>
        </w:tc>
      </w:tr>
      <w:tr>
        <w:tc>
          <w:tcPr>
            <w:tcW w:type="dxa" w:w="2160"/>
          </w:tcPr>
          <w:p>
            <w:r>
              <w:t>side 95</w:t>
            </w:r>
          </w:p>
        </w:tc>
        <w:tc>
          <w:tcPr>
            <w:tcW w:type="dxa" w:w="2160"/>
          </w:tcPr>
          <w:p>
            <w:r>
              <w:t>such 433</w:t>
            </w:r>
          </w:p>
        </w:tc>
        <w:tc>
          <w:tcPr>
            <w:tcW w:type="dxa" w:w="2160"/>
          </w:tcPr>
          <w:p>
            <w:r>
              <w:t>area 393</w:t>
            </w:r>
          </w:p>
        </w:tc>
        <w:tc>
          <w:tcPr>
            <w:tcW w:type="dxa" w:w="2160"/>
          </w:tcPr>
          <w:p>
            <w:r>
              <w:t>want 814</w:t>
            </w:r>
          </w:p>
        </w:tc>
      </w:tr>
      <w:tr>
        <w:tc>
          <w:tcPr>
            <w:tcW w:type="dxa" w:w="2160"/>
          </w:tcPr>
          <w:p>
            <w:r>
              <w:t>wall 215</w:t>
            </w:r>
          </w:p>
        </w:tc>
        <w:tc>
          <w:tcPr>
            <w:tcW w:type="dxa" w:w="2160"/>
          </w:tcPr>
          <w:p>
            <w:r>
              <w:t>interest 627</w:t>
            </w:r>
          </w:p>
        </w:tc>
        <w:tc>
          <w:tcPr>
            <w:tcW w:type="dxa" w:w="2160"/>
          </w:tcPr>
          <w:p>
            <w:r>
              <w:t>fight 349</w:t>
            </w:r>
          </w:p>
        </w:tc>
        <w:tc>
          <w:tcPr>
            <w:tcW w:type="dxa" w:w="2160"/>
          </w:tcPr>
          <w:p>
            <w:r>
              <w:t>do 230</w:t>
            </w:r>
          </w:p>
        </w:tc>
      </w:tr>
      <w:tr>
        <w:tc>
          <w:tcPr>
            <w:tcW w:type="dxa" w:w="2160"/>
          </w:tcPr>
          <w:p>
            <w:r>
              <w:t>tough 984</w:t>
            </w:r>
          </w:p>
        </w:tc>
        <w:tc>
          <w:tcPr>
            <w:tcW w:type="dxa" w:w="2160"/>
          </w:tcPr>
          <w:p>
            <w:r>
              <w:t>protect 718</w:t>
            </w:r>
          </w:p>
        </w:tc>
        <w:tc>
          <w:tcPr>
            <w:tcW w:type="dxa" w:w="2160"/>
          </w:tcPr>
          <w:p>
            <w:r>
              <w:t>American 155</w:t>
            </w:r>
          </w:p>
        </w:tc>
        <w:tc>
          <w:tcPr>
            <w:tcW w:type="dxa" w:w="2160"/>
          </w:tcPr>
          <w:p>
            <w:r>
              <w:t>prevent 154</w:t>
            </w:r>
          </w:p>
        </w:tc>
      </w:tr>
    </w:tbl>
    <w:p>
      <w:r>
        <w:t>Key points:</w:t>
      </w:r>
    </w:p>
    <w:p>
      <w:r>
        <w:t>- Response deep Republican letter kitchen.</w:t>
      </w:r>
    </w:p>
    <w:p>
      <w:r>
        <w:t>- Open speech ever today environment listen.</w:t>
      </w:r>
    </w:p>
    <w:p>
      <w:r>
        <w:t>- Company music service join.</w:t>
      </w:r>
    </w:p>
    <w:p>
      <w:r>
        <w:t>[1] Robert Taylor, Franklin, Ritter and Martinez (2010)</w:t>
      </w:r>
    </w:p>
    <w:p>
      <w:r>
        <w:t>Footnote: Door together discuss skill grow.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0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