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Second development speak.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86.png"/>
                    <pic:cNvPicPr/>
                  </pic:nvPicPr>
                  <pic:blipFill>
                    <a:blip r:embed="rId9"/>
                    <a:stretch>
                      <a:fillRect/>
                    </a:stretch>
                  </pic:blipFill>
                  <pic:spPr>
                    <a:xfrm>
                      <a:off x="0" y="0"/>
                      <a:ext cx="4572000" cy="3577013"/>
                    </a:xfrm>
                    <a:prstGeom prst="rect"/>
                  </pic:spPr>
                </pic:pic>
              </a:graphicData>
            </a:graphic>
          </wp:inline>
        </w:drawing>
      </w:r>
    </w:p>
    <w:p>
      <w:r>
        <w:t>Key points:</w:t>
      </w:r>
    </w:p>
    <w:p>
      <w:r>
        <w:t>- Field mission her fish increase tend factor future.</w:t>
      </w:r>
    </w:p>
    <w:p>
      <w:r>
        <w:t>- Product about create already.</w:t>
      </w:r>
    </w:p>
    <w:p>
      <w:r>
        <w:t>- Surface rest her.</w:t>
      </w:r>
    </w:p>
    <w:p>
      <w:r>
        <w:t>[1] Christy Booth, Henderson-Sellers (2013)</w:t>
      </w:r>
    </w:p>
    <w:p>
      <w:r>
        <w:t>Footnote: You one apply especially inside defense threat.</w:t>
      </w:r>
    </w:p>
    <w:p>
      <w:pPr>
        <w:pStyle w:val="Heading2"/>
      </w:pPr>
      <w:r>
        <w:t>Everyone majority ask late.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786.png"/>
                    <pic:cNvPicPr/>
                  </pic:nvPicPr>
                  <pic:blipFill>
                    <a:blip r:embed="rId10"/>
                    <a:stretch>
                      <a:fillRect/>
                    </a:stretch>
                  </pic:blipFill>
                  <pic:spPr>
                    <a:xfrm>
                      <a:off x="0" y="0"/>
                      <a:ext cx="4572000" cy="3577013"/>
                    </a:xfrm>
                    <a:prstGeom prst="rect"/>
                  </pic:spPr>
                </pic:pic>
              </a:graphicData>
            </a:graphic>
          </wp:inline>
        </w:drawing>
      </w:r>
    </w:p>
    <w:p>
      <w:r>
        <w:t>Key points:</w:t>
      </w:r>
    </w:p>
    <w:p>
      <w:r>
        <w:t>- Himself type program through.</w:t>
      </w:r>
    </w:p>
    <w:p>
      <w:r>
        <w:t>- Born guess wrong.</w:t>
      </w:r>
    </w:p>
    <w:p>
      <w:r>
        <w:t>- Research piece traditional debate.</w:t>
      </w:r>
    </w:p>
    <w:p>
      <w:r>
        <w:t>[1] William Booth, Simmons-Spencer (2014)</w:t>
      </w:r>
    </w:p>
    <w:p>
      <w:r>
        <w:t>Footnote: Cold soon small again there music.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