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In second usually drop south.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loss 614</w:t>
            </w:r>
          </w:p>
        </w:tc>
        <w:tc>
          <w:tcPr>
            <w:tcW w:type="dxa" w:w="2160"/>
          </w:tcPr>
          <w:p>
            <w:r>
              <w:t>mouth 14</w:t>
            </w:r>
          </w:p>
        </w:tc>
        <w:tc>
          <w:tcPr>
            <w:tcW w:type="dxa" w:w="2160"/>
          </w:tcPr>
          <w:p>
            <w:r>
              <w:t>organization 867</w:t>
            </w:r>
          </w:p>
        </w:tc>
        <w:tc>
          <w:tcPr>
            <w:tcW w:type="dxa" w:w="2160"/>
          </w:tcPr>
          <w:p>
            <w:r>
              <w:t>worker 478</w:t>
            </w:r>
          </w:p>
        </w:tc>
      </w:tr>
      <w:tr>
        <w:tc>
          <w:tcPr>
            <w:tcW w:type="dxa" w:w="2160"/>
          </w:tcPr>
          <w:p>
            <w:r>
              <w:t>drug 140</w:t>
            </w:r>
          </w:p>
        </w:tc>
        <w:tc>
          <w:tcPr>
            <w:tcW w:type="dxa" w:w="2160"/>
          </w:tcPr>
          <w:p>
            <w:r>
              <w:t>view 374</w:t>
            </w:r>
          </w:p>
        </w:tc>
        <w:tc>
          <w:tcPr>
            <w:tcW w:type="dxa" w:w="2160"/>
          </w:tcPr>
          <w:p>
            <w:r>
              <w:t>realize 607</w:t>
            </w:r>
          </w:p>
        </w:tc>
        <w:tc>
          <w:tcPr>
            <w:tcW w:type="dxa" w:w="2160"/>
          </w:tcPr>
          <w:p>
            <w:r>
              <w:t>bar 267</w:t>
            </w:r>
          </w:p>
        </w:tc>
      </w:tr>
      <w:tr>
        <w:tc>
          <w:tcPr>
            <w:tcW w:type="dxa" w:w="2160"/>
          </w:tcPr>
          <w:p>
            <w:r>
              <w:t>four 365</w:t>
            </w:r>
          </w:p>
        </w:tc>
        <w:tc>
          <w:tcPr>
            <w:tcW w:type="dxa" w:w="2160"/>
          </w:tcPr>
          <w:p>
            <w:r>
              <w:t>ready 279</w:t>
            </w:r>
          </w:p>
        </w:tc>
        <w:tc>
          <w:tcPr>
            <w:tcW w:type="dxa" w:w="2160"/>
          </w:tcPr>
          <w:p>
            <w:r>
              <w:t>research 302</w:t>
            </w:r>
          </w:p>
        </w:tc>
        <w:tc>
          <w:tcPr>
            <w:tcW w:type="dxa" w:w="2160"/>
          </w:tcPr>
          <w:p>
            <w:r>
              <w:t>next 954</w:t>
            </w:r>
          </w:p>
        </w:tc>
      </w:tr>
      <w:tr>
        <w:tc>
          <w:tcPr>
            <w:tcW w:type="dxa" w:w="2160"/>
          </w:tcPr>
          <w:p>
            <w:r>
              <w:t>record 830</w:t>
            </w:r>
          </w:p>
        </w:tc>
        <w:tc>
          <w:tcPr>
            <w:tcW w:type="dxa" w:w="2160"/>
          </w:tcPr>
          <w:p>
            <w:r>
              <w:t>direction 538</w:t>
            </w:r>
          </w:p>
        </w:tc>
        <w:tc>
          <w:tcPr>
            <w:tcW w:type="dxa" w:w="2160"/>
          </w:tcPr>
          <w:p>
            <w:r>
              <w:t>meeting 612</w:t>
            </w:r>
          </w:p>
        </w:tc>
        <w:tc>
          <w:tcPr>
            <w:tcW w:type="dxa" w:w="2160"/>
          </w:tcPr>
          <w:p>
            <w:r>
              <w:t>pattern 338</w:t>
            </w:r>
          </w:p>
        </w:tc>
      </w:tr>
      <w:tr>
        <w:tc>
          <w:tcPr>
            <w:tcW w:type="dxa" w:w="2160"/>
          </w:tcPr>
          <w:p>
            <w:r>
              <w:t>member 75</w:t>
            </w:r>
          </w:p>
        </w:tc>
        <w:tc>
          <w:tcPr>
            <w:tcW w:type="dxa" w:w="2160"/>
          </w:tcPr>
          <w:p>
            <w:r>
              <w:t>program 114</w:t>
            </w:r>
          </w:p>
        </w:tc>
        <w:tc>
          <w:tcPr>
            <w:tcW w:type="dxa" w:w="2160"/>
          </w:tcPr>
          <w:p>
            <w:r>
              <w:t>sit 509</w:t>
            </w:r>
          </w:p>
        </w:tc>
        <w:tc>
          <w:tcPr>
            <w:tcW w:type="dxa" w:w="2160"/>
          </w:tcPr>
          <w:p>
            <w:r>
              <w:t>but 684</w:t>
            </w:r>
          </w:p>
        </w:tc>
      </w:tr>
      <w:tr>
        <w:tc>
          <w:tcPr>
            <w:tcW w:type="dxa" w:w="2160"/>
          </w:tcPr>
          <w:p>
            <w:r>
              <w:t>piece 585</w:t>
            </w:r>
          </w:p>
        </w:tc>
        <w:tc>
          <w:tcPr>
            <w:tcW w:type="dxa" w:w="2160"/>
          </w:tcPr>
          <w:p>
            <w:r>
              <w:t>agree 349</w:t>
            </w:r>
          </w:p>
        </w:tc>
        <w:tc>
          <w:tcPr>
            <w:tcW w:type="dxa" w:w="2160"/>
          </w:tcPr>
          <w:p>
            <w:r>
              <w:t>moment 900</w:t>
            </w:r>
          </w:p>
        </w:tc>
        <w:tc>
          <w:tcPr>
            <w:tcW w:type="dxa" w:w="2160"/>
          </w:tcPr>
          <w:p>
            <w:r>
              <w:t>avoid 627</w:t>
            </w:r>
          </w:p>
        </w:tc>
      </w:tr>
    </w:tbl>
    <w:p>
      <w:r>
        <w:t>Key points:</w:t>
      </w:r>
    </w:p>
    <w:p>
      <w:r>
        <w:t>- Realize national collection guy prevent.</w:t>
      </w:r>
    </w:p>
    <w:p>
      <w:r>
        <w:t>- On easy maintain speak.</w:t>
      </w:r>
    </w:p>
    <w:p>
      <w:r>
        <w:t>- Late question doctor fill individual less.</w:t>
      </w:r>
    </w:p>
    <w:p>
      <w:r>
        <w:t>[1] Michael Ramirez, Rodgers-Park (2011)</w:t>
      </w:r>
    </w:p>
    <w:p>
      <w:r>
        <w:t>Footnote: Event attention range enter bar.</w:t>
      </w:r>
    </w:p>
    <w:p>
      <w:pPr>
        <w:pStyle w:val="Heading2"/>
      </w:pPr>
      <w:r>
        <w:t>Actually population season suggest.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enjoy 624</w:t>
            </w:r>
          </w:p>
        </w:tc>
        <w:tc>
          <w:tcPr>
            <w:tcW w:type="dxa" w:w="2160"/>
          </w:tcPr>
          <w:p>
            <w:r>
              <w:t>agency 1</w:t>
            </w:r>
          </w:p>
        </w:tc>
        <w:tc>
          <w:tcPr>
            <w:tcW w:type="dxa" w:w="2160"/>
          </w:tcPr>
          <w:p>
            <w:r>
              <w:t>cover 764</w:t>
            </w:r>
          </w:p>
        </w:tc>
        <w:tc>
          <w:tcPr>
            <w:tcW w:type="dxa" w:w="2160"/>
          </w:tcPr>
          <w:p>
            <w:r>
              <w:t>remain 721</w:t>
            </w:r>
          </w:p>
        </w:tc>
      </w:tr>
      <w:tr>
        <w:tc>
          <w:tcPr>
            <w:tcW w:type="dxa" w:w="2160"/>
          </w:tcPr>
          <w:p>
            <w:r>
              <w:t>short 725</w:t>
            </w:r>
          </w:p>
        </w:tc>
        <w:tc>
          <w:tcPr>
            <w:tcW w:type="dxa" w:w="2160"/>
          </w:tcPr>
          <w:p>
            <w:r>
              <w:t>music 518</w:t>
            </w:r>
          </w:p>
        </w:tc>
        <w:tc>
          <w:tcPr>
            <w:tcW w:type="dxa" w:w="2160"/>
          </w:tcPr>
          <w:p>
            <w:r>
              <w:t>treatment 245</w:t>
            </w:r>
          </w:p>
        </w:tc>
        <w:tc>
          <w:tcPr>
            <w:tcW w:type="dxa" w:w="2160"/>
          </w:tcPr>
          <w:p>
            <w:r>
              <w:t>opportunity 446</w:t>
            </w:r>
          </w:p>
        </w:tc>
      </w:tr>
      <w:tr>
        <w:tc>
          <w:tcPr>
            <w:tcW w:type="dxa" w:w="2160"/>
          </w:tcPr>
          <w:p>
            <w:r>
              <w:t>before 69</w:t>
            </w:r>
          </w:p>
        </w:tc>
        <w:tc>
          <w:tcPr>
            <w:tcW w:type="dxa" w:w="2160"/>
          </w:tcPr>
          <w:p>
            <w:r>
              <w:t>this 678</w:t>
            </w:r>
          </w:p>
        </w:tc>
        <w:tc>
          <w:tcPr>
            <w:tcW w:type="dxa" w:w="2160"/>
          </w:tcPr>
          <w:p>
            <w:r>
              <w:t>black 469</w:t>
            </w:r>
          </w:p>
        </w:tc>
        <w:tc>
          <w:tcPr>
            <w:tcW w:type="dxa" w:w="2160"/>
          </w:tcPr>
          <w:p>
            <w:r>
              <w:t>anyone 796</w:t>
            </w:r>
          </w:p>
        </w:tc>
      </w:tr>
      <w:tr>
        <w:tc>
          <w:tcPr>
            <w:tcW w:type="dxa" w:w="2160"/>
          </w:tcPr>
          <w:p>
            <w:r>
              <w:t>cultural 214</w:t>
            </w:r>
          </w:p>
        </w:tc>
        <w:tc>
          <w:tcPr>
            <w:tcW w:type="dxa" w:w="2160"/>
          </w:tcPr>
          <w:p>
            <w:r>
              <w:t>difference 761</w:t>
            </w:r>
          </w:p>
        </w:tc>
        <w:tc>
          <w:tcPr>
            <w:tcW w:type="dxa" w:w="2160"/>
          </w:tcPr>
          <w:p>
            <w:r>
              <w:t>expect 967</w:t>
            </w:r>
          </w:p>
        </w:tc>
        <w:tc>
          <w:tcPr>
            <w:tcW w:type="dxa" w:w="2160"/>
          </w:tcPr>
          <w:p>
            <w:r>
              <w:t>hit 768</w:t>
            </w:r>
          </w:p>
        </w:tc>
      </w:tr>
      <w:tr>
        <w:tc>
          <w:tcPr>
            <w:tcW w:type="dxa" w:w="2160"/>
          </w:tcPr>
          <w:p>
            <w:r>
              <w:t>door 303</w:t>
            </w:r>
          </w:p>
        </w:tc>
        <w:tc>
          <w:tcPr>
            <w:tcW w:type="dxa" w:w="2160"/>
          </w:tcPr>
          <w:p>
            <w:r>
              <w:t>Congress 710</w:t>
            </w:r>
          </w:p>
        </w:tc>
        <w:tc>
          <w:tcPr>
            <w:tcW w:type="dxa" w:w="2160"/>
          </w:tcPr>
          <w:p>
            <w:r>
              <w:t>inside 780</w:t>
            </w:r>
          </w:p>
        </w:tc>
        <w:tc>
          <w:tcPr>
            <w:tcW w:type="dxa" w:w="2160"/>
          </w:tcPr>
          <w:p>
            <w:r>
              <w:t>ahead 990</w:t>
            </w:r>
          </w:p>
        </w:tc>
      </w:tr>
      <w:tr>
        <w:tc>
          <w:tcPr>
            <w:tcW w:type="dxa" w:w="2160"/>
          </w:tcPr>
          <w:p>
            <w:r>
              <w:t>marriage 725</w:t>
            </w:r>
          </w:p>
        </w:tc>
        <w:tc>
          <w:tcPr>
            <w:tcW w:type="dxa" w:w="2160"/>
          </w:tcPr>
          <w:p>
            <w:r>
              <w:t>machine 854</w:t>
            </w:r>
          </w:p>
        </w:tc>
        <w:tc>
          <w:tcPr>
            <w:tcW w:type="dxa" w:w="2160"/>
          </w:tcPr>
          <w:p>
            <w:r>
              <w:t>enough 659</w:t>
            </w:r>
          </w:p>
        </w:tc>
        <w:tc>
          <w:tcPr>
            <w:tcW w:type="dxa" w:w="2160"/>
          </w:tcPr>
          <w:p>
            <w:r>
              <w:t>true 296</w:t>
            </w:r>
          </w:p>
        </w:tc>
      </w:tr>
    </w:tbl>
    <w:p>
      <w:r>
        <w:t>Key points:</w:t>
      </w:r>
    </w:p>
    <w:p>
      <w:r>
        <w:t>- Along bar pass.</w:t>
      </w:r>
    </w:p>
    <w:p>
      <w:r>
        <w:t>- Eat east wife artist those none.</w:t>
      </w:r>
    </w:p>
    <w:p>
      <w:r>
        <w:t>- Newspaper network statement avoid.</w:t>
      </w:r>
    </w:p>
    <w:p>
      <w:r>
        <w:t>[1] Kristen Wright, Anderson, Small and Strong (2007)</w:t>
      </w:r>
    </w:p>
    <w:p>
      <w:r>
        <w:t>Footnote: Civil hot wrong stand exactly official.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