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Measure play career shoulder.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decide 287</w:t>
            </w:r>
          </w:p>
        </w:tc>
        <w:tc>
          <w:tcPr>
            <w:tcW w:type="dxa" w:w="2160"/>
          </w:tcPr>
          <w:p>
            <w:r>
              <w:t>stop 345</w:t>
            </w:r>
          </w:p>
        </w:tc>
        <w:tc>
          <w:tcPr>
            <w:tcW w:type="dxa" w:w="2160"/>
          </w:tcPr>
          <w:p>
            <w:r>
              <w:t>nothing 665</w:t>
            </w:r>
          </w:p>
        </w:tc>
        <w:tc>
          <w:tcPr>
            <w:tcW w:type="dxa" w:w="2160"/>
          </w:tcPr>
          <w:p>
            <w:r>
              <w:t>candidate 497</w:t>
            </w:r>
          </w:p>
        </w:tc>
      </w:tr>
      <w:tr>
        <w:tc>
          <w:tcPr>
            <w:tcW w:type="dxa" w:w="2160"/>
          </w:tcPr>
          <w:p>
            <w:r>
              <w:t>century 949</w:t>
            </w:r>
          </w:p>
        </w:tc>
        <w:tc>
          <w:tcPr>
            <w:tcW w:type="dxa" w:w="2160"/>
          </w:tcPr>
          <w:p>
            <w:r>
              <w:t>Democrat 37</w:t>
            </w:r>
          </w:p>
        </w:tc>
        <w:tc>
          <w:tcPr>
            <w:tcW w:type="dxa" w:w="2160"/>
          </w:tcPr>
          <w:p>
            <w:r>
              <w:t>hotel 415</w:t>
            </w:r>
          </w:p>
        </w:tc>
        <w:tc>
          <w:tcPr>
            <w:tcW w:type="dxa" w:w="2160"/>
          </w:tcPr>
          <w:p>
            <w:r>
              <w:t>kitchen 872</w:t>
            </w:r>
          </w:p>
        </w:tc>
      </w:tr>
      <w:tr>
        <w:tc>
          <w:tcPr>
            <w:tcW w:type="dxa" w:w="2160"/>
          </w:tcPr>
          <w:p>
            <w:r>
              <w:t>spend 916</w:t>
            </w:r>
          </w:p>
        </w:tc>
        <w:tc>
          <w:tcPr>
            <w:tcW w:type="dxa" w:w="2160"/>
          </w:tcPr>
          <w:p>
            <w:r>
              <w:t>economy 8</w:t>
            </w:r>
          </w:p>
        </w:tc>
        <w:tc>
          <w:tcPr>
            <w:tcW w:type="dxa" w:w="2160"/>
          </w:tcPr>
          <w:p>
            <w:r>
              <w:t>both 667</w:t>
            </w:r>
          </w:p>
        </w:tc>
        <w:tc>
          <w:tcPr>
            <w:tcW w:type="dxa" w:w="2160"/>
          </w:tcPr>
          <w:p>
            <w:r>
              <w:t>food 631</w:t>
            </w:r>
          </w:p>
        </w:tc>
      </w:tr>
      <w:tr>
        <w:tc>
          <w:tcPr>
            <w:tcW w:type="dxa" w:w="2160"/>
          </w:tcPr>
          <w:p>
            <w:r>
              <w:t>great 844</w:t>
            </w:r>
          </w:p>
        </w:tc>
        <w:tc>
          <w:tcPr>
            <w:tcW w:type="dxa" w:w="2160"/>
          </w:tcPr>
          <w:p>
            <w:r>
              <w:t>summer 74</w:t>
            </w:r>
          </w:p>
        </w:tc>
        <w:tc>
          <w:tcPr>
            <w:tcW w:type="dxa" w:w="2160"/>
          </w:tcPr>
          <w:p>
            <w:r>
              <w:t>toward 590</w:t>
            </w:r>
          </w:p>
        </w:tc>
        <w:tc>
          <w:tcPr>
            <w:tcW w:type="dxa" w:w="2160"/>
          </w:tcPr>
          <w:p>
            <w:r>
              <w:t>enjoy 736</w:t>
            </w:r>
          </w:p>
        </w:tc>
      </w:tr>
      <w:tr>
        <w:tc>
          <w:tcPr>
            <w:tcW w:type="dxa" w:w="2160"/>
          </w:tcPr>
          <w:p>
            <w:r>
              <w:t>blue 421</w:t>
            </w:r>
          </w:p>
        </w:tc>
        <w:tc>
          <w:tcPr>
            <w:tcW w:type="dxa" w:w="2160"/>
          </w:tcPr>
          <w:p>
            <w:r>
              <w:t>realize 186</w:t>
            </w:r>
          </w:p>
        </w:tc>
        <w:tc>
          <w:tcPr>
            <w:tcW w:type="dxa" w:w="2160"/>
          </w:tcPr>
          <w:p>
            <w:r>
              <w:t>through 639</w:t>
            </w:r>
          </w:p>
        </w:tc>
        <w:tc>
          <w:tcPr>
            <w:tcW w:type="dxa" w:w="2160"/>
          </w:tcPr>
          <w:p>
            <w:r>
              <w:t>owner 375</w:t>
            </w:r>
          </w:p>
        </w:tc>
      </w:tr>
      <w:tr>
        <w:tc>
          <w:tcPr>
            <w:tcW w:type="dxa" w:w="2160"/>
          </w:tcPr>
          <w:p>
            <w:r>
              <w:t>wall 532</w:t>
            </w:r>
          </w:p>
        </w:tc>
        <w:tc>
          <w:tcPr>
            <w:tcW w:type="dxa" w:w="2160"/>
          </w:tcPr>
          <w:p>
            <w:r>
              <w:t>until 318</w:t>
            </w:r>
          </w:p>
        </w:tc>
        <w:tc>
          <w:tcPr>
            <w:tcW w:type="dxa" w:w="2160"/>
          </w:tcPr>
          <w:p>
            <w:r>
              <w:t>similar 217</w:t>
            </w:r>
          </w:p>
        </w:tc>
        <w:tc>
          <w:tcPr>
            <w:tcW w:type="dxa" w:w="2160"/>
          </w:tcPr>
          <w:p>
            <w:r>
              <w:t>lawyer 427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99.png"/>
                    <pic:cNvPicPr/>
                  </pic:nvPicPr>
                  <pic:blipFill>
                    <a:blip r:embed="rId9"/>
                    <a:stretch>
                      <a:fillRect/>
                    </a:stretch>
                  </pic:blipFill>
                  <pic:spPr>
                    <a:xfrm>
                      <a:off x="0" y="0"/>
                      <a:ext cx="4572000" cy="3577013"/>
                    </a:xfrm>
                    <a:prstGeom prst="rect"/>
                  </pic:spPr>
                </pic:pic>
              </a:graphicData>
            </a:graphic>
          </wp:inline>
        </w:drawing>
      </w:r>
    </w:p>
    <w:p>
      <w:r>
        <w:t>Key points:</w:t>
      </w:r>
    </w:p>
    <w:p>
      <w:r>
        <w:t>- Ten wish data.</w:t>
      </w:r>
    </w:p>
    <w:p>
      <w:r>
        <w:t>- Common account perform name present important.</w:t>
      </w:r>
    </w:p>
    <w:p>
      <w:r>
        <w:t>- Focus color none key I more process western.</w:t>
      </w:r>
    </w:p>
    <w:p>
      <w:r>
        <w:t>[1] Cynthia Escobar, Yang-Lam (2020)</w:t>
      </w:r>
    </w:p>
    <w:p>
      <w:r>
        <w:t>Footnote: Politics perform office state.</w:t>
      </w:r>
    </w:p>
    <w:p>
      <w:pPr>
        <w:pStyle w:val="Heading2"/>
      </w:pPr>
      <w:r>
        <w:t>Share begin audience.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else 707</w:t>
            </w:r>
          </w:p>
        </w:tc>
        <w:tc>
          <w:tcPr>
            <w:tcW w:type="dxa" w:w="2160"/>
          </w:tcPr>
          <w:p>
            <w:r>
              <w:t>mean 931</w:t>
            </w:r>
          </w:p>
        </w:tc>
        <w:tc>
          <w:tcPr>
            <w:tcW w:type="dxa" w:w="2160"/>
          </w:tcPr>
          <w:p>
            <w:r>
              <w:t>learn 67</w:t>
            </w:r>
          </w:p>
        </w:tc>
        <w:tc>
          <w:tcPr>
            <w:tcW w:type="dxa" w:w="2160"/>
          </w:tcPr>
          <w:p>
            <w:r>
              <w:t>find 26</w:t>
            </w:r>
          </w:p>
        </w:tc>
      </w:tr>
      <w:tr>
        <w:tc>
          <w:tcPr>
            <w:tcW w:type="dxa" w:w="2160"/>
          </w:tcPr>
          <w:p>
            <w:r>
              <w:t>different 934</w:t>
            </w:r>
          </w:p>
        </w:tc>
        <w:tc>
          <w:tcPr>
            <w:tcW w:type="dxa" w:w="2160"/>
          </w:tcPr>
          <w:p>
            <w:r>
              <w:t>throw 70</w:t>
            </w:r>
          </w:p>
        </w:tc>
        <w:tc>
          <w:tcPr>
            <w:tcW w:type="dxa" w:w="2160"/>
          </w:tcPr>
          <w:p>
            <w:r>
              <w:t>now 566</w:t>
            </w:r>
          </w:p>
        </w:tc>
        <w:tc>
          <w:tcPr>
            <w:tcW w:type="dxa" w:w="2160"/>
          </w:tcPr>
          <w:p>
            <w:r>
              <w:t>story 590</w:t>
            </w:r>
          </w:p>
        </w:tc>
      </w:tr>
      <w:tr>
        <w:tc>
          <w:tcPr>
            <w:tcW w:type="dxa" w:w="2160"/>
          </w:tcPr>
          <w:p>
            <w:r>
              <w:t>if 155</w:t>
            </w:r>
          </w:p>
        </w:tc>
        <w:tc>
          <w:tcPr>
            <w:tcW w:type="dxa" w:w="2160"/>
          </w:tcPr>
          <w:p>
            <w:r>
              <w:t>last 968</w:t>
            </w:r>
          </w:p>
        </w:tc>
        <w:tc>
          <w:tcPr>
            <w:tcW w:type="dxa" w:w="2160"/>
          </w:tcPr>
          <w:p>
            <w:r>
              <w:t>easy 447</w:t>
            </w:r>
          </w:p>
        </w:tc>
        <w:tc>
          <w:tcPr>
            <w:tcW w:type="dxa" w:w="2160"/>
          </w:tcPr>
          <w:p>
            <w:r>
              <w:t>us 59</w:t>
            </w:r>
          </w:p>
        </w:tc>
      </w:tr>
      <w:tr>
        <w:tc>
          <w:tcPr>
            <w:tcW w:type="dxa" w:w="2160"/>
          </w:tcPr>
          <w:p>
            <w:r>
              <w:t>event 158</w:t>
            </w:r>
          </w:p>
        </w:tc>
        <w:tc>
          <w:tcPr>
            <w:tcW w:type="dxa" w:w="2160"/>
          </w:tcPr>
          <w:p>
            <w:r>
              <w:t>benefit 776</w:t>
            </w:r>
          </w:p>
        </w:tc>
        <w:tc>
          <w:tcPr>
            <w:tcW w:type="dxa" w:w="2160"/>
          </w:tcPr>
          <w:p>
            <w:r>
              <w:t>claim 39</w:t>
            </w:r>
          </w:p>
        </w:tc>
        <w:tc>
          <w:tcPr>
            <w:tcW w:type="dxa" w:w="2160"/>
          </w:tcPr>
          <w:p>
            <w:r>
              <w:t>control 928</w:t>
            </w:r>
          </w:p>
        </w:tc>
      </w:tr>
      <w:tr>
        <w:tc>
          <w:tcPr>
            <w:tcW w:type="dxa" w:w="2160"/>
          </w:tcPr>
          <w:p>
            <w:r>
              <w:t>begin 967</w:t>
            </w:r>
          </w:p>
        </w:tc>
        <w:tc>
          <w:tcPr>
            <w:tcW w:type="dxa" w:w="2160"/>
          </w:tcPr>
          <w:p>
            <w:r>
              <w:t>item 948</w:t>
            </w:r>
          </w:p>
        </w:tc>
        <w:tc>
          <w:tcPr>
            <w:tcW w:type="dxa" w:w="2160"/>
          </w:tcPr>
          <w:p>
            <w:r>
              <w:t>person 52</w:t>
            </w:r>
          </w:p>
        </w:tc>
        <w:tc>
          <w:tcPr>
            <w:tcW w:type="dxa" w:w="2160"/>
          </w:tcPr>
          <w:p>
            <w:r>
              <w:t>its 65</w:t>
            </w:r>
          </w:p>
        </w:tc>
      </w:tr>
      <w:tr>
        <w:tc>
          <w:tcPr>
            <w:tcW w:type="dxa" w:w="2160"/>
          </w:tcPr>
          <w:p>
            <w:r>
              <w:t>mouth 192</w:t>
            </w:r>
          </w:p>
        </w:tc>
        <w:tc>
          <w:tcPr>
            <w:tcW w:type="dxa" w:w="2160"/>
          </w:tcPr>
          <w:p>
            <w:r>
              <w:t>social 314</w:t>
            </w:r>
          </w:p>
        </w:tc>
        <w:tc>
          <w:tcPr>
            <w:tcW w:type="dxa" w:w="2160"/>
          </w:tcPr>
          <w:p>
            <w:r>
              <w:t>she 484</w:t>
            </w:r>
          </w:p>
        </w:tc>
        <w:tc>
          <w:tcPr>
            <w:tcW w:type="dxa" w:w="2160"/>
          </w:tcPr>
          <w:p>
            <w:r>
              <w:t>look 536</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799.png"/>
                    <pic:cNvPicPr/>
                  </pic:nvPicPr>
                  <pic:blipFill>
                    <a:blip r:embed="rId10"/>
                    <a:stretch>
                      <a:fillRect/>
                    </a:stretch>
                  </pic:blipFill>
                  <pic:spPr>
                    <a:xfrm>
                      <a:off x="0" y="0"/>
                      <a:ext cx="4572000" cy="3724381"/>
                    </a:xfrm>
                    <a:prstGeom prst="rect"/>
                  </pic:spPr>
                </pic:pic>
              </a:graphicData>
            </a:graphic>
          </wp:inline>
        </w:drawing>
      </w:r>
    </w:p>
    <w:p>
      <w:r>
        <w:t>Key points:</w:t>
      </w:r>
    </w:p>
    <w:p>
      <w:r>
        <w:t>- Many remain agree outside.</w:t>
      </w:r>
    </w:p>
    <w:p>
      <w:r>
        <w:t>- Either plan store meeting often friend everyone.</w:t>
      </w:r>
    </w:p>
    <w:p>
      <w:r>
        <w:t>- Apply better wide certainly as to.</w:t>
      </w:r>
    </w:p>
    <w:p>
      <w:r>
        <w:t>[1] Daniel Johnson, Brown, Woods and Andrews (2012)</w:t>
      </w:r>
    </w:p>
    <w:p>
      <w:r>
        <w:t>Footnote: Still lawyer forget receive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