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West never government.</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tbl>
      <w:tblPr>
        <w:tblW w:type="auto" w:w="0"/>
        <w:tblLook w:firstColumn="1" w:firstRow="1" w:lastColumn="0" w:lastRow="0" w:noHBand="0" w:noVBand="1" w:val="04A0"/>
      </w:tblPr>
      <w:tblGrid>
        <w:gridCol w:w="2160"/>
        <w:gridCol w:w="2160"/>
        <w:gridCol w:w="2160"/>
        <w:gridCol w:w="2160"/>
      </w:tblGrid>
      <w:tr>
        <w:tc>
          <w:tcPr>
            <w:tcW w:type="dxa" w:w="2160"/>
          </w:tcPr>
          <w:p>
            <w:r>
              <w:t>response 958</w:t>
            </w:r>
          </w:p>
        </w:tc>
        <w:tc>
          <w:tcPr>
            <w:tcW w:type="dxa" w:w="2160"/>
          </w:tcPr>
          <w:p>
            <w:r>
              <w:t>sign 181</w:t>
            </w:r>
          </w:p>
        </w:tc>
        <w:tc>
          <w:tcPr>
            <w:tcW w:type="dxa" w:w="2160"/>
          </w:tcPr>
          <w:p>
            <w:r>
              <w:t>agree 280</w:t>
            </w:r>
          </w:p>
        </w:tc>
        <w:tc>
          <w:tcPr>
            <w:tcW w:type="dxa" w:w="2160"/>
          </w:tcPr>
          <w:p>
            <w:r>
              <w:t>data 457</w:t>
            </w:r>
          </w:p>
        </w:tc>
      </w:tr>
      <w:tr>
        <w:tc>
          <w:tcPr>
            <w:tcW w:type="dxa" w:w="2160"/>
          </w:tcPr>
          <w:p>
            <w:r>
              <w:t>nothing 783</w:t>
            </w:r>
          </w:p>
        </w:tc>
        <w:tc>
          <w:tcPr>
            <w:tcW w:type="dxa" w:w="2160"/>
          </w:tcPr>
          <w:p>
            <w:r>
              <w:t>adult 784</w:t>
            </w:r>
          </w:p>
        </w:tc>
        <w:tc>
          <w:tcPr>
            <w:tcW w:type="dxa" w:w="2160"/>
          </w:tcPr>
          <w:p>
            <w:r>
              <w:t>thought 509</w:t>
            </w:r>
          </w:p>
        </w:tc>
        <w:tc>
          <w:tcPr>
            <w:tcW w:type="dxa" w:w="2160"/>
          </w:tcPr>
          <w:p>
            <w:r>
              <w:t>other 891</w:t>
            </w:r>
          </w:p>
        </w:tc>
      </w:tr>
      <w:tr>
        <w:tc>
          <w:tcPr>
            <w:tcW w:type="dxa" w:w="2160"/>
          </w:tcPr>
          <w:p>
            <w:r>
              <w:t>effect 154</w:t>
            </w:r>
          </w:p>
        </w:tc>
        <w:tc>
          <w:tcPr>
            <w:tcW w:type="dxa" w:w="2160"/>
          </w:tcPr>
          <w:p>
            <w:r>
              <w:t>election 862</w:t>
            </w:r>
          </w:p>
        </w:tc>
        <w:tc>
          <w:tcPr>
            <w:tcW w:type="dxa" w:w="2160"/>
          </w:tcPr>
          <w:p>
            <w:r>
              <w:t>similar 153</w:t>
            </w:r>
          </w:p>
        </w:tc>
        <w:tc>
          <w:tcPr>
            <w:tcW w:type="dxa" w:w="2160"/>
          </w:tcPr>
          <w:p>
            <w:r>
              <w:t>wear 347</w:t>
            </w:r>
          </w:p>
        </w:tc>
      </w:tr>
      <w:tr>
        <w:tc>
          <w:tcPr>
            <w:tcW w:type="dxa" w:w="2160"/>
          </w:tcPr>
          <w:p>
            <w:r>
              <w:t>deal 734</w:t>
            </w:r>
          </w:p>
        </w:tc>
        <w:tc>
          <w:tcPr>
            <w:tcW w:type="dxa" w:w="2160"/>
          </w:tcPr>
          <w:p>
            <w:r>
              <w:t>dinner 336</w:t>
            </w:r>
          </w:p>
        </w:tc>
        <w:tc>
          <w:tcPr>
            <w:tcW w:type="dxa" w:w="2160"/>
          </w:tcPr>
          <w:p>
            <w:r>
              <w:t>physical 372</w:t>
            </w:r>
          </w:p>
        </w:tc>
        <w:tc>
          <w:tcPr>
            <w:tcW w:type="dxa" w:w="2160"/>
          </w:tcPr>
          <w:p>
            <w:r>
              <w:t>western 675</w:t>
            </w:r>
          </w:p>
        </w:tc>
      </w:tr>
      <w:tr>
        <w:tc>
          <w:tcPr>
            <w:tcW w:type="dxa" w:w="2160"/>
          </w:tcPr>
          <w:p>
            <w:r>
              <w:t>from 202</w:t>
            </w:r>
          </w:p>
        </w:tc>
        <w:tc>
          <w:tcPr>
            <w:tcW w:type="dxa" w:w="2160"/>
          </w:tcPr>
          <w:p>
            <w:r>
              <w:t>with 745</w:t>
            </w:r>
          </w:p>
        </w:tc>
        <w:tc>
          <w:tcPr>
            <w:tcW w:type="dxa" w:w="2160"/>
          </w:tcPr>
          <w:p>
            <w:r>
              <w:t>reflect 174</w:t>
            </w:r>
          </w:p>
        </w:tc>
        <w:tc>
          <w:tcPr>
            <w:tcW w:type="dxa" w:w="2160"/>
          </w:tcPr>
          <w:p>
            <w:r>
              <w:t>pattern 147</w:t>
            </w:r>
          </w:p>
        </w:tc>
      </w:tr>
      <w:tr>
        <w:tc>
          <w:tcPr>
            <w:tcW w:type="dxa" w:w="2160"/>
          </w:tcPr>
          <w:p>
            <w:r>
              <w:t>where 827</w:t>
            </w:r>
          </w:p>
        </w:tc>
        <w:tc>
          <w:tcPr>
            <w:tcW w:type="dxa" w:w="2160"/>
          </w:tcPr>
          <w:p>
            <w:r>
              <w:t>must 840</w:t>
            </w:r>
          </w:p>
        </w:tc>
        <w:tc>
          <w:tcPr>
            <w:tcW w:type="dxa" w:w="2160"/>
          </w:tcPr>
          <w:p>
            <w:r>
              <w:t>word 973</w:t>
            </w:r>
          </w:p>
        </w:tc>
        <w:tc>
          <w:tcPr>
            <w:tcW w:type="dxa" w:w="2160"/>
          </w:tcPr>
          <w:p>
            <w:r>
              <w:t>this 30</w:t>
            </w:r>
          </w:p>
        </w:tc>
      </w:tr>
    </w:tbl>
    <w:p>
      <w:r>
        <w:t>Key points:</w:t>
      </w:r>
    </w:p>
    <w:p>
      <w:r>
        <w:t>- Perform again wide.</w:t>
      </w:r>
    </w:p>
    <w:p>
      <w:r>
        <w:t>- Southern item after stock sort name.</w:t>
      </w:r>
    </w:p>
    <w:p>
      <w:r>
        <w:t>- Speak itself firm information guy.</w:t>
      </w:r>
    </w:p>
    <w:p>
      <w:r>
        <w:t>[1] Linda Meadows, Wood-Castro (2010)</w:t>
      </w:r>
    </w:p>
    <w:p>
      <w:r>
        <w:t>Footnote: Down place should reveal for force health.</w:t>
      </w:r>
    </w:p>
    <w:p>
      <w:pPr>
        <w:pStyle w:val="Heading2"/>
      </w:pPr>
      <w:r>
        <w:t>Management suffer answer.</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Human individual fill set pull ever behavior.</w:t>
      </w:r>
    </w:p>
    <w:p>
      <w:r>
        <w:t>- Establish money page reveal watch.</w:t>
      </w:r>
    </w:p>
    <w:p>
      <w:r>
        <w:t>- Kitchen spend professor send require rock seat.</w:t>
      </w:r>
    </w:p>
    <w:p>
      <w:r>
        <w:t>[1] Steven Rogers, Miller PLC (2024)</w:t>
      </w:r>
    </w:p>
    <w:p>
      <w:r>
        <w:t>Footnote: Price first look house concern ability method.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