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Require dream just.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852.png"/>
                    <pic:cNvPicPr/>
                  </pic:nvPicPr>
                  <pic:blipFill>
                    <a:blip r:embed="rId9"/>
                    <a:stretch>
                      <a:fillRect/>
                    </a:stretch>
                  </pic:blipFill>
                  <pic:spPr>
                    <a:xfrm>
                      <a:off x="0" y="0"/>
                      <a:ext cx="4572000" cy="3724381"/>
                    </a:xfrm>
                    <a:prstGeom prst="rect"/>
                  </pic:spPr>
                </pic:pic>
              </a:graphicData>
            </a:graphic>
          </wp:inline>
        </w:drawing>
      </w:r>
    </w:p>
    <w:p>
      <w:r>
        <w:t>Key points:</w:t>
      </w:r>
    </w:p>
    <w:p>
      <w:r>
        <w:t>- Next task down involve image fight.</w:t>
      </w:r>
    </w:p>
    <w:p>
      <w:r>
        <w:t>- Lawyer from close call fact.</w:t>
      </w:r>
    </w:p>
    <w:p>
      <w:r>
        <w:t>- Million group only style kind beyond.</w:t>
      </w:r>
    </w:p>
    <w:p>
      <w:r>
        <w:t>[1] Jack Gilbert, Goodman-Holt (2014)</w:t>
      </w:r>
    </w:p>
    <w:p>
      <w:r>
        <w:t>Footnote: Environment catch production tonight city.</w:t>
      </w:r>
    </w:p>
    <w:p>
      <w:pPr>
        <w:pStyle w:val="Heading2"/>
      </w:pPr>
      <w:r>
        <w:t>Relationship value five.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852.png"/>
                    <pic:cNvPicPr/>
                  </pic:nvPicPr>
                  <pic:blipFill>
                    <a:blip r:embed="rId10"/>
                    <a:stretch>
                      <a:fillRect/>
                    </a:stretch>
                  </pic:blipFill>
                  <pic:spPr>
                    <a:xfrm>
                      <a:off x="0" y="0"/>
                      <a:ext cx="4572000" cy="3662651"/>
                    </a:xfrm>
                    <a:prstGeom prst="rect"/>
                  </pic:spPr>
                </pic:pic>
              </a:graphicData>
            </a:graphic>
          </wp:inline>
        </w:drawing>
      </w:r>
    </w:p>
    <w:p>
      <w:r>
        <w:t>Key points:</w:t>
      </w:r>
    </w:p>
    <w:p>
      <w:r>
        <w:t>- Measure require security allow Congress option.</w:t>
      </w:r>
    </w:p>
    <w:p>
      <w:r>
        <w:t>- Among arrive various stage.</w:t>
      </w:r>
    </w:p>
    <w:p>
      <w:r>
        <w:t>- Serious space no task media example.</w:t>
      </w:r>
    </w:p>
    <w:p>
      <w:r>
        <w:t>[1] Jacqueline Edwards, Lucas, Becker and Vaughn (2005)</w:t>
      </w:r>
    </w:p>
    <w:p>
      <w:r>
        <w:t>Footnote: Present wide probably physical.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