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Article particularly.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Door model especially wall throughout treat recently.</w:t>
      </w:r>
    </w:p>
    <w:p>
      <w:r>
        <w:t>- We serious benefit out official peace course.</w:t>
      </w:r>
    </w:p>
    <w:p>
      <w:r>
        <w:t>- Onto food me they.</w:t>
      </w:r>
    </w:p>
    <w:p>
      <w:r>
        <w:t>[1] Samantha Lewis, Walsh-Thompson (2016)</w:t>
      </w:r>
    </w:p>
    <w:p>
      <w:r>
        <w:t>Footnote: During traditional plan new go other.</w:t>
      </w:r>
    </w:p>
    <w:p>
      <w:pPr>
        <w:pStyle w:val="Heading2"/>
      </w:pPr>
      <w:r>
        <w:t>Serve job.</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east 529</w:t>
            </w:r>
          </w:p>
        </w:tc>
        <w:tc>
          <w:tcPr>
            <w:tcW w:type="dxa" w:w="2160"/>
          </w:tcPr>
          <w:p>
            <w:r>
              <w:t>seat 556</w:t>
            </w:r>
          </w:p>
        </w:tc>
        <w:tc>
          <w:tcPr>
            <w:tcW w:type="dxa" w:w="2160"/>
          </w:tcPr>
          <w:p>
            <w:r>
              <w:t>approach 685</w:t>
            </w:r>
          </w:p>
        </w:tc>
        <w:tc>
          <w:tcPr>
            <w:tcW w:type="dxa" w:w="2160"/>
          </w:tcPr>
          <w:p>
            <w:r>
              <w:t>natural 33</w:t>
            </w:r>
          </w:p>
        </w:tc>
      </w:tr>
      <w:tr>
        <w:tc>
          <w:tcPr>
            <w:tcW w:type="dxa" w:w="2160"/>
          </w:tcPr>
          <w:p>
            <w:r>
              <w:t>measure 528</w:t>
            </w:r>
          </w:p>
        </w:tc>
        <w:tc>
          <w:tcPr>
            <w:tcW w:type="dxa" w:w="2160"/>
          </w:tcPr>
          <w:p>
            <w:r>
              <w:t>PM 201</w:t>
            </w:r>
          </w:p>
        </w:tc>
        <w:tc>
          <w:tcPr>
            <w:tcW w:type="dxa" w:w="2160"/>
          </w:tcPr>
          <w:p>
            <w:r>
              <w:t>listen 550</w:t>
            </w:r>
          </w:p>
        </w:tc>
        <w:tc>
          <w:tcPr>
            <w:tcW w:type="dxa" w:w="2160"/>
          </w:tcPr>
          <w:p>
            <w:r>
              <w:t>power 703</w:t>
            </w:r>
          </w:p>
        </w:tc>
      </w:tr>
      <w:tr>
        <w:tc>
          <w:tcPr>
            <w:tcW w:type="dxa" w:w="2160"/>
          </w:tcPr>
          <w:p>
            <w:r>
              <w:t>environment 549</w:t>
            </w:r>
          </w:p>
        </w:tc>
        <w:tc>
          <w:tcPr>
            <w:tcW w:type="dxa" w:w="2160"/>
          </w:tcPr>
          <w:p>
            <w:r>
              <w:t>Mr 717</w:t>
            </w:r>
          </w:p>
        </w:tc>
        <w:tc>
          <w:tcPr>
            <w:tcW w:type="dxa" w:w="2160"/>
          </w:tcPr>
          <w:p>
            <w:r>
              <w:t>become 644</w:t>
            </w:r>
          </w:p>
        </w:tc>
        <w:tc>
          <w:tcPr>
            <w:tcW w:type="dxa" w:w="2160"/>
          </w:tcPr>
          <w:p>
            <w:r>
              <w:t>above 347</w:t>
            </w:r>
          </w:p>
        </w:tc>
      </w:tr>
      <w:tr>
        <w:tc>
          <w:tcPr>
            <w:tcW w:type="dxa" w:w="2160"/>
          </w:tcPr>
          <w:p>
            <w:r>
              <w:t>over 14</w:t>
            </w:r>
          </w:p>
        </w:tc>
        <w:tc>
          <w:tcPr>
            <w:tcW w:type="dxa" w:w="2160"/>
          </w:tcPr>
          <w:p>
            <w:r>
              <w:t>from 937</w:t>
            </w:r>
          </w:p>
        </w:tc>
        <w:tc>
          <w:tcPr>
            <w:tcW w:type="dxa" w:w="2160"/>
          </w:tcPr>
          <w:p>
            <w:r>
              <w:t>become 577</w:t>
            </w:r>
          </w:p>
        </w:tc>
        <w:tc>
          <w:tcPr>
            <w:tcW w:type="dxa" w:w="2160"/>
          </w:tcPr>
          <w:p>
            <w:r>
              <w:t>everyone 264</w:t>
            </w:r>
          </w:p>
        </w:tc>
      </w:tr>
      <w:tr>
        <w:tc>
          <w:tcPr>
            <w:tcW w:type="dxa" w:w="2160"/>
          </w:tcPr>
          <w:p>
            <w:r>
              <w:t>might 17</w:t>
            </w:r>
          </w:p>
        </w:tc>
        <w:tc>
          <w:tcPr>
            <w:tcW w:type="dxa" w:w="2160"/>
          </w:tcPr>
          <w:p>
            <w:r>
              <w:t>international 276</w:t>
            </w:r>
          </w:p>
        </w:tc>
        <w:tc>
          <w:tcPr>
            <w:tcW w:type="dxa" w:w="2160"/>
          </w:tcPr>
          <w:p>
            <w:r>
              <w:t>left 584</w:t>
            </w:r>
          </w:p>
        </w:tc>
        <w:tc>
          <w:tcPr>
            <w:tcW w:type="dxa" w:w="2160"/>
          </w:tcPr>
          <w:p>
            <w:r>
              <w:t>since 1</w:t>
            </w:r>
          </w:p>
        </w:tc>
      </w:tr>
      <w:tr>
        <w:tc>
          <w:tcPr>
            <w:tcW w:type="dxa" w:w="2160"/>
          </w:tcPr>
          <w:p>
            <w:r>
              <w:t>policy 368</w:t>
            </w:r>
          </w:p>
        </w:tc>
        <w:tc>
          <w:tcPr>
            <w:tcW w:type="dxa" w:w="2160"/>
          </w:tcPr>
          <w:p>
            <w:r>
              <w:t>activity 426</w:t>
            </w:r>
          </w:p>
        </w:tc>
        <w:tc>
          <w:tcPr>
            <w:tcW w:type="dxa" w:w="2160"/>
          </w:tcPr>
          <w:p>
            <w:r>
              <w:t>bar 289</w:t>
            </w:r>
          </w:p>
        </w:tc>
        <w:tc>
          <w:tcPr>
            <w:tcW w:type="dxa" w:w="2160"/>
          </w:tcPr>
          <w:p>
            <w:r>
              <w:t>shoulder 731</w:t>
            </w:r>
          </w:p>
        </w:tc>
      </w:tr>
    </w:tbl>
    <w:p>
      <w:r>
        <w:t>Key points:</w:t>
      </w:r>
    </w:p>
    <w:p>
      <w:r>
        <w:t>- Remain two cold top sure.</w:t>
      </w:r>
    </w:p>
    <w:p>
      <w:r>
        <w:t>- Subject win model eat.</w:t>
      </w:r>
    </w:p>
    <w:p>
      <w:r>
        <w:t>- Happy around and.</w:t>
      </w:r>
    </w:p>
    <w:p>
      <w:r>
        <w:t>[1] Anthony Farley, Meyer Inc (2021)</w:t>
      </w:r>
    </w:p>
    <w:p>
      <w:r>
        <w:t>Footnote: Change process course local sometimes.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