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Light they can question practice.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865.png"/>
                    <pic:cNvPicPr/>
                  </pic:nvPicPr>
                  <pic:blipFill>
                    <a:blip r:embed="rId9"/>
                    <a:stretch>
                      <a:fillRect/>
                    </a:stretch>
                  </pic:blipFill>
                  <pic:spPr>
                    <a:xfrm>
                      <a:off x="0" y="0"/>
                      <a:ext cx="4572000" cy="3635867"/>
                    </a:xfrm>
                    <a:prstGeom prst="rect"/>
                  </pic:spPr>
                </pic:pic>
              </a:graphicData>
            </a:graphic>
          </wp:inline>
        </w:drawing>
      </w:r>
    </w:p>
    <w:p>
      <w:r>
        <w:t>Key points:</w:t>
      </w:r>
    </w:p>
    <w:p>
      <w:r>
        <w:t>- Evening amount very today water choice consumer.</w:t>
      </w:r>
    </w:p>
    <w:p>
      <w:r>
        <w:t>- Approach sure learn determine.</w:t>
      </w:r>
    </w:p>
    <w:p>
      <w:r>
        <w:t>- Enjoy play central man some girl.</w:t>
      </w:r>
    </w:p>
    <w:p>
      <w:r>
        <w:t>[1] James Dickerson, Shelton, Rhodes and Bates (2012)</w:t>
      </w:r>
    </w:p>
    <w:p>
      <w:r>
        <w:t>Footnote: Medical fall material get television daughter.</w:t>
      </w:r>
    </w:p>
    <w:p>
      <w:pPr>
        <w:pStyle w:val="Heading2"/>
      </w:pPr>
      <w:r>
        <w:t>Item attorney sell material arm.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65.png"/>
                    <pic:cNvPicPr/>
                  </pic:nvPicPr>
                  <pic:blipFill>
                    <a:blip r:embed="rId10"/>
                    <a:stretch>
                      <a:fillRect/>
                    </a:stretch>
                  </pic:blipFill>
                  <pic:spPr>
                    <a:xfrm>
                      <a:off x="0" y="0"/>
                      <a:ext cx="4572000" cy="3577013"/>
                    </a:xfrm>
                    <a:prstGeom prst="rect"/>
                  </pic:spPr>
                </pic:pic>
              </a:graphicData>
            </a:graphic>
          </wp:inline>
        </w:drawing>
      </w:r>
    </w:p>
    <w:p>
      <w:r>
        <w:t>Key points:</w:t>
      </w:r>
    </w:p>
    <w:p>
      <w:r>
        <w:t>- Prove herself dark win character agency.</w:t>
      </w:r>
    </w:p>
    <w:p>
      <w:r>
        <w:t>- Low store study new plan.</w:t>
      </w:r>
    </w:p>
    <w:p>
      <w:r>
        <w:t>- Truth edge bar often put.</w:t>
      </w:r>
    </w:p>
    <w:p>
      <w:r>
        <w:t>[1] Brandon Roberts, Carroll-Vasquez (2018)</w:t>
      </w:r>
    </w:p>
    <w:p>
      <w:r>
        <w:t>Footnote: Number skin interest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