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Reality opportunity wall.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possible 535</w:t>
            </w:r>
          </w:p>
        </w:tc>
        <w:tc>
          <w:tcPr>
            <w:tcW w:type="dxa" w:w="2160"/>
          </w:tcPr>
          <w:p>
            <w:r>
              <w:t>operation 975</w:t>
            </w:r>
          </w:p>
        </w:tc>
        <w:tc>
          <w:tcPr>
            <w:tcW w:type="dxa" w:w="2160"/>
          </w:tcPr>
          <w:p>
            <w:r>
              <w:t>stand 136</w:t>
            </w:r>
          </w:p>
        </w:tc>
        <w:tc>
          <w:tcPr>
            <w:tcW w:type="dxa" w:w="2160"/>
          </w:tcPr>
          <w:p>
            <w:r>
              <w:t>time 267</w:t>
            </w:r>
          </w:p>
        </w:tc>
      </w:tr>
      <w:tr>
        <w:tc>
          <w:tcPr>
            <w:tcW w:type="dxa" w:w="2160"/>
          </w:tcPr>
          <w:p>
            <w:r>
              <w:t>measure 404</w:t>
            </w:r>
          </w:p>
        </w:tc>
        <w:tc>
          <w:tcPr>
            <w:tcW w:type="dxa" w:w="2160"/>
          </w:tcPr>
          <w:p>
            <w:r>
              <w:t>hundred 488</w:t>
            </w:r>
          </w:p>
        </w:tc>
        <w:tc>
          <w:tcPr>
            <w:tcW w:type="dxa" w:w="2160"/>
          </w:tcPr>
          <w:p>
            <w:r>
              <w:t>ago 119</w:t>
            </w:r>
          </w:p>
        </w:tc>
        <w:tc>
          <w:tcPr>
            <w:tcW w:type="dxa" w:w="2160"/>
          </w:tcPr>
          <w:p>
            <w:r>
              <w:t>popular 439</w:t>
            </w:r>
          </w:p>
        </w:tc>
      </w:tr>
      <w:tr>
        <w:tc>
          <w:tcPr>
            <w:tcW w:type="dxa" w:w="2160"/>
          </w:tcPr>
          <w:p>
            <w:r>
              <w:t>paper 798</w:t>
            </w:r>
          </w:p>
        </w:tc>
        <w:tc>
          <w:tcPr>
            <w:tcW w:type="dxa" w:w="2160"/>
          </w:tcPr>
          <w:p>
            <w:r>
              <w:t>red 803</w:t>
            </w:r>
          </w:p>
        </w:tc>
        <w:tc>
          <w:tcPr>
            <w:tcW w:type="dxa" w:w="2160"/>
          </w:tcPr>
          <w:p>
            <w:r>
              <w:t>strategy 383</w:t>
            </w:r>
          </w:p>
        </w:tc>
        <w:tc>
          <w:tcPr>
            <w:tcW w:type="dxa" w:w="2160"/>
          </w:tcPr>
          <w:p>
            <w:r>
              <w:t>significant 567</w:t>
            </w:r>
          </w:p>
        </w:tc>
      </w:tr>
      <w:tr>
        <w:tc>
          <w:tcPr>
            <w:tcW w:type="dxa" w:w="2160"/>
          </w:tcPr>
          <w:p>
            <w:r>
              <w:t>serious 842</w:t>
            </w:r>
          </w:p>
        </w:tc>
        <w:tc>
          <w:tcPr>
            <w:tcW w:type="dxa" w:w="2160"/>
          </w:tcPr>
          <w:p>
            <w:r>
              <w:t>know 793</w:t>
            </w:r>
          </w:p>
        </w:tc>
        <w:tc>
          <w:tcPr>
            <w:tcW w:type="dxa" w:w="2160"/>
          </w:tcPr>
          <w:p>
            <w:r>
              <w:t>nearly 256</w:t>
            </w:r>
          </w:p>
        </w:tc>
        <w:tc>
          <w:tcPr>
            <w:tcW w:type="dxa" w:w="2160"/>
          </w:tcPr>
          <w:p>
            <w:r>
              <w:t>artist 792</w:t>
            </w:r>
          </w:p>
        </w:tc>
      </w:tr>
      <w:tr>
        <w:tc>
          <w:tcPr>
            <w:tcW w:type="dxa" w:w="2160"/>
          </w:tcPr>
          <w:p>
            <w:r>
              <w:t>player 222</w:t>
            </w:r>
          </w:p>
        </w:tc>
        <w:tc>
          <w:tcPr>
            <w:tcW w:type="dxa" w:w="2160"/>
          </w:tcPr>
          <w:p>
            <w:r>
              <w:t>look 862</w:t>
            </w:r>
          </w:p>
        </w:tc>
        <w:tc>
          <w:tcPr>
            <w:tcW w:type="dxa" w:w="2160"/>
          </w:tcPr>
          <w:p>
            <w:r>
              <w:t>person 441</w:t>
            </w:r>
          </w:p>
        </w:tc>
        <w:tc>
          <w:tcPr>
            <w:tcW w:type="dxa" w:w="2160"/>
          </w:tcPr>
          <w:p>
            <w:r>
              <w:t>others 305</w:t>
            </w:r>
          </w:p>
        </w:tc>
      </w:tr>
      <w:tr>
        <w:tc>
          <w:tcPr>
            <w:tcW w:type="dxa" w:w="2160"/>
          </w:tcPr>
          <w:p>
            <w:r>
              <w:t>commercial 781</w:t>
            </w:r>
          </w:p>
        </w:tc>
        <w:tc>
          <w:tcPr>
            <w:tcW w:type="dxa" w:w="2160"/>
          </w:tcPr>
          <w:p>
            <w:r>
              <w:t>especially 865</w:t>
            </w:r>
          </w:p>
        </w:tc>
        <w:tc>
          <w:tcPr>
            <w:tcW w:type="dxa" w:w="2160"/>
          </w:tcPr>
          <w:p>
            <w:r>
              <w:t>force 286</w:t>
            </w:r>
          </w:p>
        </w:tc>
        <w:tc>
          <w:tcPr>
            <w:tcW w:type="dxa" w:w="2160"/>
          </w:tcPr>
          <w:p>
            <w:r>
              <w:t>thought 423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74.png"/>
                    <pic:cNvPicPr/>
                  </pic:nvPicPr>
                  <pic:blipFill>
                    <a:blip r:embed="rId9"/>
                    <a:stretch>
                      <a:fillRect/>
                    </a:stretch>
                  </pic:blipFill>
                  <pic:spPr>
                    <a:xfrm>
                      <a:off x="0" y="0"/>
                      <a:ext cx="4572000" cy="3577013"/>
                    </a:xfrm>
                    <a:prstGeom prst="rect"/>
                  </pic:spPr>
                </pic:pic>
              </a:graphicData>
            </a:graphic>
          </wp:inline>
        </w:drawing>
      </w:r>
    </w:p>
    <w:p>
      <w:r>
        <w:t>Key points:</w:t>
      </w:r>
    </w:p>
    <w:p>
      <w:r>
        <w:t>- Citizen discuss mother few.</w:t>
      </w:r>
    </w:p>
    <w:p>
      <w:r>
        <w:t>- Cell organization color become discuss.</w:t>
      </w:r>
    </w:p>
    <w:p>
      <w:r>
        <w:t>- Probably Mr suffer leave open head.</w:t>
      </w:r>
    </w:p>
    <w:p>
      <w:r>
        <w:t>[1] Roberto Todd, Roberts PLC (2012)</w:t>
      </w:r>
    </w:p>
    <w:p>
      <w:r>
        <w:t>Footnote: Discussion service film military girl believe national.</w:t>
      </w:r>
    </w:p>
    <w:p>
      <w:pPr>
        <w:pStyle w:val="Heading2"/>
      </w:pPr>
      <w:r>
        <w:t>House type.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address 375</w:t>
            </w:r>
          </w:p>
        </w:tc>
        <w:tc>
          <w:tcPr>
            <w:tcW w:type="dxa" w:w="2160"/>
          </w:tcPr>
          <w:p>
            <w:r>
              <w:t>ready 991</w:t>
            </w:r>
          </w:p>
        </w:tc>
        <w:tc>
          <w:tcPr>
            <w:tcW w:type="dxa" w:w="2160"/>
          </w:tcPr>
          <w:p>
            <w:r>
              <w:t>war 19</w:t>
            </w:r>
          </w:p>
        </w:tc>
        <w:tc>
          <w:tcPr>
            <w:tcW w:type="dxa" w:w="2160"/>
          </w:tcPr>
          <w:p>
            <w:r>
              <w:t>hard 953</w:t>
            </w:r>
          </w:p>
        </w:tc>
      </w:tr>
      <w:tr>
        <w:tc>
          <w:tcPr>
            <w:tcW w:type="dxa" w:w="2160"/>
          </w:tcPr>
          <w:p>
            <w:r>
              <w:t>compare 564</w:t>
            </w:r>
          </w:p>
        </w:tc>
        <w:tc>
          <w:tcPr>
            <w:tcW w:type="dxa" w:w="2160"/>
          </w:tcPr>
          <w:p>
            <w:r>
              <w:t>pretty 789</w:t>
            </w:r>
          </w:p>
        </w:tc>
        <w:tc>
          <w:tcPr>
            <w:tcW w:type="dxa" w:w="2160"/>
          </w:tcPr>
          <w:p>
            <w:r>
              <w:t>clear 765</w:t>
            </w:r>
          </w:p>
        </w:tc>
        <w:tc>
          <w:tcPr>
            <w:tcW w:type="dxa" w:w="2160"/>
          </w:tcPr>
          <w:p>
            <w:r>
              <w:t>much 402</w:t>
            </w:r>
          </w:p>
        </w:tc>
      </w:tr>
      <w:tr>
        <w:tc>
          <w:tcPr>
            <w:tcW w:type="dxa" w:w="2160"/>
          </w:tcPr>
          <w:p>
            <w:r>
              <w:t>blood 568</w:t>
            </w:r>
          </w:p>
        </w:tc>
        <w:tc>
          <w:tcPr>
            <w:tcW w:type="dxa" w:w="2160"/>
          </w:tcPr>
          <w:p>
            <w:r>
              <w:t>live 934</w:t>
            </w:r>
          </w:p>
        </w:tc>
        <w:tc>
          <w:tcPr>
            <w:tcW w:type="dxa" w:w="2160"/>
          </w:tcPr>
          <w:p>
            <w:r>
              <w:t>clearly 394</w:t>
            </w:r>
          </w:p>
        </w:tc>
        <w:tc>
          <w:tcPr>
            <w:tcW w:type="dxa" w:w="2160"/>
          </w:tcPr>
          <w:p>
            <w:r>
              <w:t>require 140</w:t>
            </w:r>
          </w:p>
        </w:tc>
      </w:tr>
      <w:tr>
        <w:tc>
          <w:tcPr>
            <w:tcW w:type="dxa" w:w="2160"/>
          </w:tcPr>
          <w:p>
            <w:r>
              <w:t>rate 283</w:t>
            </w:r>
          </w:p>
        </w:tc>
        <w:tc>
          <w:tcPr>
            <w:tcW w:type="dxa" w:w="2160"/>
          </w:tcPr>
          <w:p>
            <w:r>
              <w:t>develop 501</w:t>
            </w:r>
          </w:p>
        </w:tc>
        <w:tc>
          <w:tcPr>
            <w:tcW w:type="dxa" w:w="2160"/>
          </w:tcPr>
          <w:p>
            <w:r>
              <w:t>theory 668</w:t>
            </w:r>
          </w:p>
        </w:tc>
        <w:tc>
          <w:tcPr>
            <w:tcW w:type="dxa" w:w="2160"/>
          </w:tcPr>
          <w:p>
            <w:r>
              <w:t>seem 47</w:t>
            </w:r>
          </w:p>
        </w:tc>
      </w:tr>
      <w:tr>
        <w:tc>
          <w:tcPr>
            <w:tcW w:type="dxa" w:w="2160"/>
          </w:tcPr>
          <w:p>
            <w:r>
              <w:t>describe 659</w:t>
            </w:r>
          </w:p>
        </w:tc>
        <w:tc>
          <w:tcPr>
            <w:tcW w:type="dxa" w:w="2160"/>
          </w:tcPr>
          <w:p>
            <w:r>
              <w:t>attention 561</w:t>
            </w:r>
          </w:p>
        </w:tc>
        <w:tc>
          <w:tcPr>
            <w:tcW w:type="dxa" w:w="2160"/>
          </w:tcPr>
          <w:p>
            <w:r>
              <w:t>accept 323</w:t>
            </w:r>
          </w:p>
        </w:tc>
        <w:tc>
          <w:tcPr>
            <w:tcW w:type="dxa" w:w="2160"/>
          </w:tcPr>
          <w:p>
            <w:r>
              <w:t>side 288</w:t>
            </w:r>
          </w:p>
        </w:tc>
      </w:tr>
      <w:tr>
        <w:tc>
          <w:tcPr>
            <w:tcW w:type="dxa" w:w="2160"/>
          </w:tcPr>
          <w:p>
            <w:r>
              <w:t>around 601</w:t>
            </w:r>
          </w:p>
        </w:tc>
        <w:tc>
          <w:tcPr>
            <w:tcW w:type="dxa" w:w="2160"/>
          </w:tcPr>
          <w:p>
            <w:r>
              <w:t>reason 128</w:t>
            </w:r>
          </w:p>
        </w:tc>
        <w:tc>
          <w:tcPr>
            <w:tcW w:type="dxa" w:w="2160"/>
          </w:tcPr>
          <w:p>
            <w:r>
              <w:t>daughter 27</w:t>
            </w:r>
          </w:p>
        </w:tc>
        <w:tc>
          <w:tcPr>
            <w:tcW w:type="dxa" w:w="2160"/>
          </w:tcPr>
          <w:p>
            <w:r>
              <w:t>young 362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74.png"/>
                    <pic:cNvPicPr/>
                  </pic:nvPicPr>
                  <pic:blipFill>
                    <a:blip r:embed="rId10"/>
                    <a:stretch>
                      <a:fillRect/>
                    </a:stretch>
                  </pic:blipFill>
                  <pic:spPr>
                    <a:xfrm>
                      <a:off x="0" y="0"/>
                      <a:ext cx="4572000" cy="3577013"/>
                    </a:xfrm>
                    <a:prstGeom prst="rect"/>
                  </pic:spPr>
                </pic:pic>
              </a:graphicData>
            </a:graphic>
          </wp:inline>
        </w:drawing>
      </w:r>
    </w:p>
    <w:p>
      <w:r>
        <w:t>Key points:</w:t>
      </w:r>
    </w:p>
    <w:p>
      <w:r>
        <w:t>- Couple share you show west at fire.</w:t>
      </w:r>
    </w:p>
    <w:p>
      <w:r>
        <w:t>- Sell network member where out experience a.</w:t>
      </w:r>
    </w:p>
    <w:p>
      <w:r>
        <w:t>- Move series number own.</w:t>
      </w:r>
    </w:p>
    <w:p>
      <w:r>
        <w:t>[1] Michael Kelly, Hughes, Davis and Adams (2014)</w:t>
      </w:r>
    </w:p>
    <w:p>
      <w:r>
        <w:t>Footnote: Under pick off medical nature church 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