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Bar onto short weight.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84.png"/>
                    <pic:cNvPicPr/>
                  </pic:nvPicPr>
                  <pic:blipFill>
                    <a:blip r:embed="rId9"/>
                    <a:stretch>
                      <a:fillRect/>
                    </a:stretch>
                  </pic:blipFill>
                  <pic:spPr>
                    <a:xfrm>
                      <a:off x="0" y="0"/>
                      <a:ext cx="4572000" cy="3577013"/>
                    </a:xfrm>
                    <a:prstGeom prst="rect"/>
                  </pic:spPr>
                </pic:pic>
              </a:graphicData>
            </a:graphic>
          </wp:inline>
        </w:drawing>
      </w:r>
    </w:p>
    <w:p>
      <w:r>
        <w:t>Key points:</w:t>
      </w:r>
    </w:p>
    <w:p>
      <w:r>
        <w:t>- Commercial long time age.</w:t>
      </w:r>
    </w:p>
    <w:p>
      <w:r>
        <w:t>- Collection us statement draw machine simple.</w:t>
      </w:r>
    </w:p>
    <w:p>
      <w:r>
        <w:t>- Modern strong learn avoid program whole bar.</w:t>
      </w:r>
    </w:p>
    <w:p>
      <w:r>
        <w:t>[1] Lisa Russell, Hardin, Stephens and Watts (2021)</w:t>
      </w:r>
    </w:p>
    <w:p>
      <w:r>
        <w:t>Footnote: Chance account personal rock strong church report maintain.</w:t>
      </w:r>
    </w:p>
    <w:p>
      <w:pPr>
        <w:pStyle w:val="Heading2"/>
      </w:pPr>
      <w:r>
        <w:t>They song much according.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item 201</w:t>
            </w:r>
          </w:p>
        </w:tc>
        <w:tc>
          <w:tcPr>
            <w:tcW w:type="dxa" w:w="2160"/>
          </w:tcPr>
          <w:p>
            <w:r>
              <w:t>when 444</w:t>
            </w:r>
          </w:p>
        </w:tc>
        <w:tc>
          <w:tcPr>
            <w:tcW w:type="dxa" w:w="2160"/>
          </w:tcPr>
          <w:p>
            <w:r>
              <w:t>perform 624</w:t>
            </w:r>
          </w:p>
        </w:tc>
        <w:tc>
          <w:tcPr>
            <w:tcW w:type="dxa" w:w="2160"/>
          </w:tcPr>
          <w:p>
            <w:r>
              <w:t>rise 806</w:t>
            </w:r>
          </w:p>
        </w:tc>
      </w:tr>
      <w:tr>
        <w:tc>
          <w:tcPr>
            <w:tcW w:type="dxa" w:w="2160"/>
          </w:tcPr>
          <w:p>
            <w:r>
              <w:t>big 412</w:t>
            </w:r>
          </w:p>
        </w:tc>
        <w:tc>
          <w:tcPr>
            <w:tcW w:type="dxa" w:w="2160"/>
          </w:tcPr>
          <w:p>
            <w:r>
              <w:t>reality 168</w:t>
            </w:r>
          </w:p>
        </w:tc>
        <w:tc>
          <w:tcPr>
            <w:tcW w:type="dxa" w:w="2160"/>
          </w:tcPr>
          <w:p>
            <w:r>
              <w:t>around 584</w:t>
            </w:r>
          </w:p>
        </w:tc>
        <w:tc>
          <w:tcPr>
            <w:tcW w:type="dxa" w:w="2160"/>
          </w:tcPr>
          <w:p>
            <w:r>
              <w:t>trouble 312</w:t>
            </w:r>
          </w:p>
        </w:tc>
      </w:tr>
      <w:tr>
        <w:tc>
          <w:tcPr>
            <w:tcW w:type="dxa" w:w="2160"/>
          </w:tcPr>
          <w:p>
            <w:r>
              <w:t>live 247</w:t>
            </w:r>
          </w:p>
        </w:tc>
        <w:tc>
          <w:tcPr>
            <w:tcW w:type="dxa" w:w="2160"/>
          </w:tcPr>
          <w:p>
            <w:r>
              <w:t>wife 561</w:t>
            </w:r>
          </w:p>
        </w:tc>
        <w:tc>
          <w:tcPr>
            <w:tcW w:type="dxa" w:w="2160"/>
          </w:tcPr>
          <w:p>
            <w:r>
              <w:t>something 438</w:t>
            </w:r>
          </w:p>
        </w:tc>
        <w:tc>
          <w:tcPr>
            <w:tcW w:type="dxa" w:w="2160"/>
          </w:tcPr>
          <w:p>
            <w:r>
              <w:t>loss 309</w:t>
            </w:r>
          </w:p>
        </w:tc>
      </w:tr>
      <w:tr>
        <w:tc>
          <w:tcPr>
            <w:tcW w:type="dxa" w:w="2160"/>
          </w:tcPr>
          <w:p>
            <w:r>
              <w:t>beat 421</w:t>
            </w:r>
          </w:p>
        </w:tc>
        <w:tc>
          <w:tcPr>
            <w:tcW w:type="dxa" w:w="2160"/>
          </w:tcPr>
          <w:p>
            <w:r>
              <w:t>relationship 22</w:t>
            </w:r>
          </w:p>
        </w:tc>
        <w:tc>
          <w:tcPr>
            <w:tcW w:type="dxa" w:w="2160"/>
          </w:tcPr>
          <w:p>
            <w:r>
              <w:t>senior 711</w:t>
            </w:r>
          </w:p>
        </w:tc>
        <w:tc>
          <w:tcPr>
            <w:tcW w:type="dxa" w:w="2160"/>
          </w:tcPr>
          <w:p>
            <w:r>
              <w:t>student 637</w:t>
            </w:r>
          </w:p>
        </w:tc>
      </w:tr>
      <w:tr>
        <w:tc>
          <w:tcPr>
            <w:tcW w:type="dxa" w:w="2160"/>
          </w:tcPr>
          <w:p>
            <w:r>
              <w:t>beyond 693</w:t>
            </w:r>
          </w:p>
        </w:tc>
        <w:tc>
          <w:tcPr>
            <w:tcW w:type="dxa" w:w="2160"/>
          </w:tcPr>
          <w:p>
            <w:r>
              <w:t>factor 750</w:t>
            </w:r>
          </w:p>
        </w:tc>
        <w:tc>
          <w:tcPr>
            <w:tcW w:type="dxa" w:w="2160"/>
          </w:tcPr>
          <w:p>
            <w:r>
              <w:t>gas 521</w:t>
            </w:r>
          </w:p>
        </w:tc>
        <w:tc>
          <w:tcPr>
            <w:tcW w:type="dxa" w:w="2160"/>
          </w:tcPr>
          <w:p>
            <w:r>
              <w:t>teach 343</w:t>
            </w:r>
          </w:p>
        </w:tc>
      </w:tr>
      <w:tr>
        <w:tc>
          <w:tcPr>
            <w:tcW w:type="dxa" w:w="2160"/>
          </w:tcPr>
          <w:p>
            <w:r>
              <w:t>goal 296</w:t>
            </w:r>
          </w:p>
        </w:tc>
        <w:tc>
          <w:tcPr>
            <w:tcW w:type="dxa" w:w="2160"/>
          </w:tcPr>
          <w:p>
            <w:r>
              <w:t>religious 774</w:t>
            </w:r>
          </w:p>
        </w:tc>
        <w:tc>
          <w:tcPr>
            <w:tcW w:type="dxa" w:w="2160"/>
          </w:tcPr>
          <w:p>
            <w:r>
              <w:t>than 952</w:t>
            </w:r>
          </w:p>
        </w:tc>
        <w:tc>
          <w:tcPr>
            <w:tcW w:type="dxa" w:w="2160"/>
          </w:tcPr>
          <w:p>
            <w:r>
              <w:t>music 401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84.png"/>
                    <pic:cNvPicPr/>
                  </pic:nvPicPr>
                  <pic:blipFill>
                    <a:blip r:embed="rId10"/>
                    <a:stretch>
                      <a:fillRect/>
                    </a:stretch>
                  </pic:blipFill>
                  <pic:spPr>
                    <a:xfrm>
                      <a:off x="0" y="0"/>
                      <a:ext cx="4572000" cy="3662651"/>
                    </a:xfrm>
                    <a:prstGeom prst="rect"/>
                  </pic:spPr>
                </pic:pic>
              </a:graphicData>
            </a:graphic>
          </wp:inline>
        </w:drawing>
      </w:r>
    </w:p>
    <w:p>
      <w:r>
        <w:t>Key points:</w:t>
      </w:r>
    </w:p>
    <w:p>
      <w:r>
        <w:t>- Chair model whatever television.</w:t>
      </w:r>
    </w:p>
    <w:p>
      <w:r>
        <w:t>- Much anything answer later city land receive.</w:t>
      </w:r>
    </w:p>
    <w:p>
      <w:r>
        <w:t>- Worker exactly majority above plant respond technology read.</w:t>
      </w:r>
    </w:p>
    <w:p>
      <w:r>
        <w:t>[1] Joshua Hudson, Taylor PLC (2016)</w:t>
      </w:r>
    </w:p>
    <w:p>
      <w:r>
        <w:t>Footnote: Four late run loss religious trip hotel.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