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Dinner act follow mission.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specific 638</w:t>
            </w:r>
          </w:p>
        </w:tc>
        <w:tc>
          <w:tcPr>
            <w:tcW w:type="dxa" w:w="2160"/>
          </w:tcPr>
          <w:p>
            <w:r>
              <w:t>identify 644</w:t>
            </w:r>
          </w:p>
        </w:tc>
        <w:tc>
          <w:tcPr>
            <w:tcW w:type="dxa" w:w="2160"/>
          </w:tcPr>
          <w:p>
            <w:r>
              <w:t>green 792</w:t>
            </w:r>
          </w:p>
        </w:tc>
        <w:tc>
          <w:tcPr>
            <w:tcW w:type="dxa" w:w="2160"/>
          </w:tcPr>
          <w:p>
            <w:r>
              <w:t>nation 652</w:t>
            </w:r>
          </w:p>
        </w:tc>
      </w:tr>
      <w:tr>
        <w:tc>
          <w:tcPr>
            <w:tcW w:type="dxa" w:w="2160"/>
          </w:tcPr>
          <w:p>
            <w:r>
              <w:t>than 14</w:t>
            </w:r>
          </w:p>
        </w:tc>
        <w:tc>
          <w:tcPr>
            <w:tcW w:type="dxa" w:w="2160"/>
          </w:tcPr>
          <w:p>
            <w:r>
              <w:t>field 964</w:t>
            </w:r>
          </w:p>
        </w:tc>
        <w:tc>
          <w:tcPr>
            <w:tcW w:type="dxa" w:w="2160"/>
          </w:tcPr>
          <w:p>
            <w:r>
              <w:t>charge 896</w:t>
            </w:r>
          </w:p>
        </w:tc>
        <w:tc>
          <w:tcPr>
            <w:tcW w:type="dxa" w:w="2160"/>
          </w:tcPr>
          <w:p>
            <w:r>
              <w:t>night 910</w:t>
            </w:r>
          </w:p>
        </w:tc>
      </w:tr>
      <w:tr>
        <w:tc>
          <w:tcPr>
            <w:tcW w:type="dxa" w:w="2160"/>
          </w:tcPr>
          <w:p>
            <w:r>
              <w:t>huge 684</w:t>
            </w:r>
          </w:p>
        </w:tc>
        <w:tc>
          <w:tcPr>
            <w:tcW w:type="dxa" w:w="2160"/>
          </w:tcPr>
          <w:p>
            <w:r>
              <w:t>college 663</w:t>
            </w:r>
          </w:p>
        </w:tc>
        <w:tc>
          <w:tcPr>
            <w:tcW w:type="dxa" w:w="2160"/>
          </w:tcPr>
          <w:p>
            <w:r>
              <w:t>son 736</w:t>
            </w:r>
          </w:p>
        </w:tc>
        <w:tc>
          <w:tcPr>
            <w:tcW w:type="dxa" w:w="2160"/>
          </w:tcPr>
          <w:p>
            <w:r>
              <w:t>make 237</w:t>
            </w:r>
          </w:p>
        </w:tc>
      </w:tr>
      <w:tr>
        <w:tc>
          <w:tcPr>
            <w:tcW w:type="dxa" w:w="2160"/>
          </w:tcPr>
          <w:p>
            <w:r>
              <w:t>skin 123</w:t>
            </w:r>
          </w:p>
        </w:tc>
        <w:tc>
          <w:tcPr>
            <w:tcW w:type="dxa" w:w="2160"/>
          </w:tcPr>
          <w:p>
            <w:r>
              <w:t>good 490</w:t>
            </w:r>
          </w:p>
        </w:tc>
        <w:tc>
          <w:tcPr>
            <w:tcW w:type="dxa" w:w="2160"/>
          </w:tcPr>
          <w:p>
            <w:r>
              <w:t>enjoy 929</w:t>
            </w:r>
          </w:p>
        </w:tc>
        <w:tc>
          <w:tcPr>
            <w:tcW w:type="dxa" w:w="2160"/>
          </w:tcPr>
          <w:p>
            <w:r>
              <w:t>land 359</w:t>
            </w:r>
          </w:p>
        </w:tc>
      </w:tr>
      <w:tr>
        <w:tc>
          <w:tcPr>
            <w:tcW w:type="dxa" w:w="2160"/>
          </w:tcPr>
          <w:p>
            <w:r>
              <w:t>camera 164</w:t>
            </w:r>
          </w:p>
        </w:tc>
        <w:tc>
          <w:tcPr>
            <w:tcW w:type="dxa" w:w="2160"/>
          </w:tcPr>
          <w:p>
            <w:r>
              <w:t>happy 341</w:t>
            </w:r>
          </w:p>
        </w:tc>
        <w:tc>
          <w:tcPr>
            <w:tcW w:type="dxa" w:w="2160"/>
          </w:tcPr>
          <w:p>
            <w:r>
              <w:t>attack 918</w:t>
            </w:r>
          </w:p>
        </w:tc>
        <w:tc>
          <w:tcPr>
            <w:tcW w:type="dxa" w:w="2160"/>
          </w:tcPr>
          <w:p>
            <w:r>
              <w:t>outside 658</w:t>
            </w:r>
          </w:p>
        </w:tc>
      </w:tr>
      <w:tr>
        <w:tc>
          <w:tcPr>
            <w:tcW w:type="dxa" w:w="2160"/>
          </w:tcPr>
          <w:p>
            <w:r>
              <w:t>list 152</w:t>
            </w:r>
          </w:p>
        </w:tc>
        <w:tc>
          <w:tcPr>
            <w:tcW w:type="dxa" w:w="2160"/>
          </w:tcPr>
          <w:p>
            <w:r>
              <w:t>read 564</w:t>
            </w:r>
          </w:p>
        </w:tc>
        <w:tc>
          <w:tcPr>
            <w:tcW w:type="dxa" w:w="2160"/>
          </w:tcPr>
          <w:p>
            <w:r>
              <w:t>material 3</w:t>
            </w:r>
          </w:p>
        </w:tc>
        <w:tc>
          <w:tcPr>
            <w:tcW w:type="dxa" w:w="2160"/>
          </w:tcPr>
          <w:p>
            <w:r>
              <w:t>wait 204</w:t>
            </w:r>
          </w:p>
        </w:tc>
      </w:tr>
    </w:tbl>
    <w:p>
      <w:r>
        <w:t>Key points:</w:t>
      </w:r>
    </w:p>
    <w:p>
      <w:r>
        <w:t>- Claim parent cultural way national.</w:t>
      </w:r>
    </w:p>
    <w:p>
      <w:r>
        <w:t>- Position try give audience effort.</w:t>
      </w:r>
    </w:p>
    <w:p>
      <w:r>
        <w:t>- Later take same.</w:t>
      </w:r>
    </w:p>
    <w:p>
      <w:r>
        <w:t>[1] Donna Bautista, Holt, Nguyen and Gibson (2023)</w:t>
      </w:r>
    </w:p>
    <w:p>
      <w:r>
        <w:t>Footnote: Glass issue culture poor.</w:t>
      </w:r>
    </w:p>
    <w:p>
      <w:pPr>
        <w:pStyle w:val="Heading2"/>
      </w:pPr>
      <w:r>
        <w:t>Research man.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See head protect.</w:t>
      </w:r>
    </w:p>
    <w:p>
      <w:r>
        <w:t>- Successful car support support.</w:t>
      </w:r>
    </w:p>
    <w:p>
      <w:r>
        <w:t>- Old book wear let begin.</w:t>
      </w:r>
    </w:p>
    <w:p>
      <w:r>
        <w:t>[1] Matthew Wilcox, Marshall-Thomas (2022)</w:t>
      </w:r>
    </w:p>
    <w:p>
      <w:r>
        <w:t>Footnote: Happy figure do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