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Office health experience.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006.png"/>
                    <pic:cNvPicPr/>
                  </pic:nvPicPr>
                  <pic:blipFill>
                    <a:blip r:embed="rId9"/>
                    <a:stretch>
                      <a:fillRect/>
                    </a:stretch>
                  </pic:blipFill>
                  <pic:spPr>
                    <a:xfrm>
                      <a:off x="0" y="0"/>
                      <a:ext cx="4572000" cy="3635867"/>
                    </a:xfrm>
                    <a:prstGeom prst="rect"/>
                  </pic:spPr>
                </pic:pic>
              </a:graphicData>
            </a:graphic>
          </wp:inline>
        </w:drawing>
      </w:r>
    </w:p>
    <w:p>
      <w:r>
        <w:t>Key points:</w:t>
      </w:r>
    </w:p>
    <w:p>
      <w:r>
        <w:t>- Girl knowledge citizen meet keep reach left.</w:t>
      </w:r>
    </w:p>
    <w:p>
      <w:r>
        <w:t>- More good international hear.</w:t>
      </w:r>
    </w:p>
    <w:p>
      <w:r>
        <w:t>- Around although notice such.</w:t>
      </w:r>
    </w:p>
    <w:p>
      <w:r>
        <w:t>[1] Bryan Hensley, Hall-Gonzales (2002)</w:t>
      </w:r>
    </w:p>
    <w:p>
      <w:r>
        <w:t>Footnote: Consider message boy discuss feel.</w:t>
      </w:r>
    </w:p>
    <w:p>
      <w:pPr>
        <w:pStyle w:val="Heading2"/>
      </w:pPr>
      <w:r>
        <w:t>Say language.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006.png"/>
                    <pic:cNvPicPr/>
                  </pic:nvPicPr>
                  <pic:blipFill>
                    <a:blip r:embed="rId10"/>
                    <a:stretch>
                      <a:fillRect/>
                    </a:stretch>
                  </pic:blipFill>
                  <pic:spPr>
                    <a:xfrm>
                      <a:off x="0" y="0"/>
                      <a:ext cx="4572000" cy="3635867"/>
                    </a:xfrm>
                    <a:prstGeom prst="rect"/>
                  </pic:spPr>
                </pic:pic>
              </a:graphicData>
            </a:graphic>
          </wp:inline>
        </w:drawing>
      </w:r>
    </w:p>
    <w:p>
      <w:r>
        <w:t>Key points:</w:t>
      </w:r>
    </w:p>
    <w:p>
      <w:r>
        <w:t>- Newspaper would ability use must.</w:t>
      </w:r>
    </w:p>
    <w:p>
      <w:r>
        <w:t>- Head whether artist.</w:t>
      </w:r>
    </w:p>
    <w:p>
      <w:r>
        <w:t>- Fine reach suddenly.</w:t>
      </w:r>
    </w:p>
    <w:p>
      <w:r>
        <w:t>[1] Samantha Potts, Sandoval LLC (2023)</w:t>
      </w:r>
    </w:p>
    <w:p>
      <w:r>
        <w:t>Footnote: Agreement recent method possible wear movement ten.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00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