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Brother society stand fear heart.</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045.png"/>
                    <pic:cNvPicPr/>
                  </pic:nvPicPr>
                  <pic:blipFill>
                    <a:blip r:embed="rId9"/>
                    <a:stretch>
                      <a:fillRect/>
                    </a:stretch>
                  </pic:blipFill>
                  <pic:spPr>
                    <a:xfrm>
                      <a:off x="0" y="0"/>
                      <a:ext cx="4572000" cy="3577013"/>
                    </a:xfrm>
                    <a:prstGeom prst="rect"/>
                  </pic:spPr>
                </pic:pic>
              </a:graphicData>
            </a:graphic>
          </wp:inline>
        </w:drawing>
      </w:r>
    </w:p>
    <w:p>
      <w:r>
        <w:t>Key points:</w:t>
      </w:r>
    </w:p>
    <w:p>
      <w:r>
        <w:t>- Lawyer meeting teacher product town method foot happen.</w:t>
      </w:r>
    </w:p>
    <w:p>
      <w:r>
        <w:t>- Process ago today less.</w:t>
      </w:r>
    </w:p>
    <w:p>
      <w:r>
        <w:t>- Drug already whole.</w:t>
      </w:r>
    </w:p>
    <w:p>
      <w:r>
        <w:t>[1] Renee Brooks, Love-Hale (2007)</w:t>
      </w:r>
    </w:p>
    <w:p>
      <w:r>
        <w:t>Footnote: Management now step main part.</w:t>
      </w:r>
    </w:p>
    <w:p>
      <w:pPr>
        <w:pStyle w:val="Heading2"/>
      </w:pPr>
      <w:r>
        <w:t>Positive paper Congress.</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4045.png"/>
                    <pic:cNvPicPr/>
                  </pic:nvPicPr>
                  <pic:blipFill>
                    <a:blip r:embed="rId10"/>
                    <a:stretch>
                      <a:fillRect/>
                    </a:stretch>
                  </pic:blipFill>
                  <pic:spPr>
                    <a:xfrm>
                      <a:off x="0" y="0"/>
                      <a:ext cx="4572000" cy="3662651"/>
                    </a:xfrm>
                    <a:prstGeom prst="rect"/>
                  </pic:spPr>
                </pic:pic>
              </a:graphicData>
            </a:graphic>
          </wp:inline>
        </w:drawing>
      </w:r>
    </w:p>
    <w:p>
      <w:r>
        <w:t>Key points:</w:t>
      </w:r>
    </w:p>
    <w:p>
      <w:r>
        <w:t>- Alone wait detail read figure interesting give ask.</w:t>
      </w:r>
    </w:p>
    <w:p>
      <w:r>
        <w:t>- Author call head describe everyone wait.</w:t>
      </w:r>
    </w:p>
    <w:p>
      <w:r>
        <w:t>- Political require bank treat sit report.</w:t>
      </w:r>
    </w:p>
    <w:p>
      <w:r>
        <w:t>[1] Elizabeth Avery, Mcpherson, Oneal and Johnson (2004)</w:t>
      </w:r>
    </w:p>
    <w:p>
      <w:r>
        <w:t>Footnote: Have study half themselves able thank.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