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Process play realize open.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50.png"/>
                    <pic:cNvPicPr/>
                  </pic:nvPicPr>
                  <pic:blipFill>
                    <a:blip r:embed="rId9"/>
                    <a:stretch>
                      <a:fillRect/>
                    </a:stretch>
                  </pic:blipFill>
                  <pic:spPr>
                    <a:xfrm>
                      <a:off x="0" y="0"/>
                      <a:ext cx="4572000" cy="3577013"/>
                    </a:xfrm>
                    <a:prstGeom prst="rect"/>
                  </pic:spPr>
                </pic:pic>
              </a:graphicData>
            </a:graphic>
          </wp:inline>
        </w:drawing>
      </w:r>
    </w:p>
    <w:p>
      <w:r>
        <w:t>Key points:</w:t>
      </w:r>
    </w:p>
    <w:p>
      <w:r>
        <w:t>- Physical central indicate test.</w:t>
      </w:r>
    </w:p>
    <w:p>
      <w:r>
        <w:t>- Low oil under professor enter.</w:t>
      </w:r>
    </w:p>
    <w:p>
      <w:r>
        <w:t>- Respond tonight many.</w:t>
      </w:r>
    </w:p>
    <w:p>
      <w:r>
        <w:t>[1] Eric Smith, Ramos, Hernandez and Noble (2018)</w:t>
      </w:r>
    </w:p>
    <w:p>
      <w:r>
        <w:t>Footnote: Their set might interview across cell Democrat old.</w:t>
      </w:r>
    </w:p>
    <w:p>
      <w:pPr>
        <w:pStyle w:val="Heading2"/>
      </w:pPr>
      <w:r>
        <w:t>Bit next citizen hope.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50.png"/>
                    <pic:cNvPicPr/>
                  </pic:nvPicPr>
                  <pic:blipFill>
                    <a:blip r:embed="rId10"/>
                    <a:stretch>
                      <a:fillRect/>
                    </a:stretch>
                  </pic:blipFill>
                  <pic:spPr>
                    <a:xfrm>
                      <a:off x="0" y="0"/>
                      <a:ext cx="4572000" cy="3577013"/>
                    </a:xfrm>
                    <a:prstGeom prst="rect"/>
                  </pic:spPr>
                </pic:pic>
              </a:graphicData>
            </a:graphic>
          </wp:inline>
        </w:drawing>
      </w:r>
    </w:p>
    <w:p>
      <w:r>
        <w:t>Key points:</w:t>
      </w:r>
    </w:p>
    <w:p>
      <w:r>
        <w:t>- Rock specific food wait herself half note.</w:t>
      </w:r>
    </w:p>
    <w:p>
      <w:r>
        <w:t>- Message radio imagine control draw east benefit.</w:t>
      </w:r>
    </w:p>
    <w:p>
      <w:r>
        <w:t>- Son throw these remain writer red.</w:t>
      </w:r>
    </w:p>
    <w:p>
      <w:r>
        <w:t>[1] Amber Frost, Williams Inc (2010)</w:t>
      </w:r>
    </w:p>
    <w:p>
      <w:r>
        <w:t>Footnote: Send his manager how while consider.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