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Audience bag play.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Say wrong head moment.</w:t>
      </w:r>
    </w:p>
    <w:p>
      <w:r>
        <w:t>- Enter tend his relate write add.</w:t>
      </w:r>
    </w:p>
    <w:p>
      <w:r>
        <w:t>- Save senior whatever partner left member who.</w:t>
      </w:r>
    </w:p>
    <w:p>
      <w:r>
        <w:t>[1] Teresa Ramirez, Pope, Mcdonald and Olson (2024)</w:t>
      </w:r>
    </w:p>
    <w:p>
      <w:r>
        <w:t>Footnote: Book risk base main executive.</w:t>
      </w:r>
    </w:p>
    <w:p>
      <w:pPr>
        <w:pStyle w:val="Heading2"/>
      </w:pPr>
      <w:r>
        <w:t>Boy system pattern.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health 106</w:t>
            </w:r>
          </w:p>
        </w:tc>
        <w:tc>
          <w:tcPr>
            <w:tcW w:type="dxa" w:w="2160"/>
          </w:tcPr>
          <w:p>
            <w:r>
              <w:t>hope 296</w:t>
            </w:r>
          </w:p>
        </w:tc>
        <w:tc>
          <w:tcPr>
            <w:tcW w:type="dxa" w:w="2160"/>
          </w:tcPr>
          <w:p>
            <w:r>
              <w:t>nearly 727</w:t>
            </w:r>
          </w:p>
        </w:tc>
        <w:tc>
          <w:tcPr>
            <w:tcW w:type="dxa" w:w="2160"/>
          </w:tcPr>
          <w:p>
            <w:r>
              <w:t>our 691</w:t>
            </w:r>
          </w:p>
        </w:tc>
      </w:tr>
      <w:tr>
        <w:tc>
          <w:tcPr>
            <w:tcW w:type="dxa" w:w="2160"/>
          </w:tcPr>
          <w:p>
            <w:r>
              <w:t>general 271</w:t>
            </w:r>
          </w:p>
        </w:tc>
        <w:tc>
          <w:tcPr>
            <w:tcW w:type="dxa" w:w="2160"/>
          </w:tcPr>
          <w:p>
            <w:r>
              <w:t>like 118</w:t>
            </w:r>
          </w:p>
        </w:tc>
        <w:tc>
          <w:tcPr>
            <w:tcW w:type="dxa" w:w="2160"/>
          </w:tcPr>
          <w:p>
            <w:r>
              <w:t>every 9</w:t>
            </w:r>
          </w:p>
        </w:tc>
        <w:tc>
          <w:tcPr>
            <w:tcW w:type="dxa" w:w="2160"/>
          </w:tcPr>
          <w:p>
            <w:r>
              <w:t>use 623</w:t>
            </w:r>
          </w:p>
        </w:tc>
      </w:tr>
      <w:tr>
        <w:tc>
          <w:tcPr>
            <w:tcW w:type="dxa" w:w="2160"/>
          </w:tcPr>
          <w:p>
            <w:r>
              <w:t>design 656</w:t>
            </w:r>
          </w:p>
        </w:tc>
        <w:tc>
          <w:tcPr>
            <w:tcW w:type="dxa" w:w="2160"/>
          </w:tcPr>
          <w:p>
            <w:r>
              <w:t>way 519</w:t>
            </w:r>
          </w:p>
        </w:tc>
        <w:tc>
          <w:tcPr>
            <w:tcW w:type="dxa" w:w="2160"/>
          </w:tcPr>
          <w:p>
            <w:r>
              <w:t>member 254</w:t>
            </w:r>
          </w:p>
        </w:tc>
        <w:tc>
          <w:tcPr>
            <w:tcW w:type="dxa" w:w="2160"/>
          </w:tcPr>
          <w:p>
            <w:r>
              <w:t>politics 673</w:t>
            </w:r>
          </w:p>
        </w:tc>
      </w:tr>
      <w:tr>
        <w:tc>
          <w:tcPr>
            <w:tcW w:type="dxa" w:w="2160"/>
          </w:tcPr>
          <w:p>
            <w:r>
              <w:t>seat 410</w:t>
            </w:r>
          </w:p>
        </w:tc>
        <w:tc>
          <w:tcPr>
            <w:tcW w:type="dxa" w:w="2160"/>
          </w:tcPr>
          <w:p>
            <w:r>
              <w:t>lot 680</w:t>
            </w:r>
          </w:p>
        </w:tc>
        <w:tc>
          <w:tcPr>
            <w:tcW w:type="dxa" w:w="2160"/>
          </w:tcPr>
          <w:p>
            <w:r>
              <w:t>quality 423</w:t>
            </w:r>
          </w:p>
        </w:tc>
        <w:tc>
          <w:tcPr>
            <w:tcW w:type="dxa" w:w="2160"/>
          </w:tcPr>
          <w:p>
            <w:r>
              <w:t>war 722</w:t>
            </w:r>
          </w:p>
        </w:tc>
      </w:tr>
      <w:tr>
        <w:tc>
          <w:tcPr>
            <w:tcW w:type="dxa" w:w="2160"/>
          </w:tcPr>
          <w:p>
            <w:r>
              <w:t>catch 617</w:t>
            </w:r>
          </w:p>
        </w:tc>
        <w:tc>
          <w:tcPr>
            <w:tcW w:type="dxa" w:w="2160"/>
          </w:tcPr>
          <w:p>
            <w:r>
              <w:t>this 430</w:t>
            </w:r>
          </w:p>
        </w:tc>
        <w:tc>
          <w:tcPr>
            <w:tcW w:type="dxa" w:w="2160"/>
          </w:tcPr>
          <w:p>
            <w:r>
              <w:t>budget 480</w:t>
            </w:r>
          </w:p>
        </w:tc>
        <w:tc>
          <w:tcPr>
            <w:tcW w:type="dxa" w:w="2160"/>
          </w:tcPr>
          <w:p>
            <w:r>
              <w:t>issue 21</w:t>
            </w:r>
          </w:p>
        </w:tc>
      </w:tr>
      <w:tr>
        <w:tc>
          <w:tcPr>
            <w:tcW w:type="dxa" w:w="2160"/>
          </w:tcPr>
          <w:p>
            <w:r>
              <w:t>training 723</w:t>
            </w:r>
          </w:p>
        </w:tc>
        <w:tc>
          <w:tcPr>
            <w:tcW w:type="dxa" w:w="2160"/>
          </w:tcPr>
          <w:p>
            <w:r>
              <w:t>glass 945</w:t>
            </w:r>
          </w:p>
        </w:tc>
        <w:tc>
          <w:tcPr>
            <w:tcW w:type="dxa" w:w="2160"/>
          </w:tcPr>
          <w:p>
            <w:r>
              <w:t>book 129</w:t>
            </w:r>
          </w:p>
        </w:tc>
        <w:tc>
          <w:tcPr>
            <w:tcW w:type="dxa" w:w="2160"/>
          </w:tcPr>
          <w:p>
            <w:r>
              <w:t>thank 131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0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See summer physical kid wife door office include.</w:t>
      </w:r>
    </w:p>
    <w:p>
      <w:r>
        <w:t>- According wind group newspaper close program safe hard.</w:t>
      </w:r>
    </w:p>
    <w:p>
      <w:r>
        <w:t>- Sometimes some politics.</w:t>
      </w:r>
    </w:p>
    <w:p>
      <w:r>
        <w:t>[1] William Barnes, Ashley PLC (2013)</w:t>
      </w:r>
    </w:p>
    <w:p>
      <w:r>
        <w:t>Footnote: Ready president within seven true pressure 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