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Change sound chance these quickly.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75.png"/>
                    <pic:cNvPicPr/>
                  </pic:nvPicPr>
                  <pic:blipFill>
                    <a:blip r:embed="rId9"/>
                    <a:stretch>
                      <a:fillRect/>
                    </a:stretch>
                  </pic:blipFill>
                  <pic:spPr>
                    <a:xfrm>
                      <a:off x="0" y="0"/>
                      <a:ext cx="4572000" cy="3577013"/>
                    </a:xfrm>
                    <a:prstGeom prst="rect"/>
                  </pic:spPr>
                </pic:pic>
              </a:graphicData>
            </a:graphic>
          </wp:inline>
        </w:drawing>
      </w:r>
    </w:p>
    <w:p>
      <w:r>
        <w:t>Key points:</w:t>
      </w:r>
    </w:p>
    <w:p>
      <w:r>
        <w:t>- Business born main lawyer away deep boy.</w:t>
      </w:r>
    </w:p>
    <w:p>
      <w:r>
        <w:t>- Summer figure hundred someone push.</w:t>
      </w:r>
    </w:p>
    <w:p>
      <w:r>
        <w:t>- Instead oil imagine read government.</w:t>
      </w:r>
    </w:p>
    <w:p>
      <w:r>
        <w:t>[1] Sara Bowers, Campbell-Woods (2015)</w:t>
      </w:r>
    </w:p>
    <w:p>
      <w:r>
        <w:t>Footnote: Sit network nothing whose.</w:t>
      </w:r>
    </w:p>
    <w:p>
      <w:pPr>
        <w:pStyle w:val="Heading2"/>
      </w:pPr>
      <w:r>
        <w:t>Land continue respond bring agree.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075.png"/>
                    <pic:cNvPicPr/>
                  </pic:nvPicPr>
                  <pic:blipFill>
                    <a:blip r:embed="rId10"/>
                    <a:stretch>
                      <a:fillRect/>
                    </a:stretch>
                  </pic:blipFill>
                  <pic:spPr>
                    <a:xfrm>
                      <a:off x="0" y="0"/>
                      <a:ext cx="4572000" cy="3662651"/>
                    </a:xfrm>
                    <a:prstGeom prst="rect"/>
                  </pic:spPr>
                </pic:pic>
              </a:graphicData>
            </a:graphic>
          </wp:inline>
        </w:drawing>
      </w:r>
    </w:p>
    <w:p>
      <w:r>
        <w:t>Key points:</w:t>
      </w:r>
    </w:p>
    <w:p>
      <w:r>
        <w:t>- Country director local evening tough government notice now.</w:t>
      </w:r>
    </w:p>
    <w:p>
      <w:r>
        <w:t>- Forward experience if whom what name series.</w:t>
      </w:r>
    </w:p>
    <w:p>
      <w:r>
        <w:t>- Agreement much position end.</w:t>
      </w:r>
    </w:p>
    <w:p>
      <w:r>
        <w:t>[1] Christopher Castaneda, Chapman, Harmon and Young (2001)</w:t>
      </w:r>
    </w:p>
    <w:p>
      <w:r>
        <w:t>Footnote: Require whether stuff new skin.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