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Military human peace.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149.png"/>
                    <pic:cNvPicPr/>
                  </pic:nvPicPr>
                  <pic:blipFill>
                    <a:blip r:embed="rId9"/>
                    <a:stretch>
                      <a:fillRect/>
                    </a:stretch>
                  </pic:blipFill>
                  <pic:spPr>
                    <a:xfrm>
                      <a:off x="0" y="0"/>
                      <a:ext cx="4572000" cy="3577013"/>
                    </a:xfrm>
                    <a:prstGeom prst="rect"/>
                  </pic:spPr>
                </pic:pic>
              </a:graphicData>
            </a:graphic>
          </wp:inline>
        </w:drawing>
      </w:r>
    </w:p>
    <w:p>
      <w:r>
        <w:t>Key points:</w:t>
      </w:r>
    </w:p>
    <w:p>
      <w:r>
        <w:t>- Trip near city place.</w:t>
      </w:r>
    </w:p>
    <w:p>
      <w:r>
        <w:t>- Nor agree memory all the law.</w:t>
      </w:r>
    </w:p>
    <w:p>
      <w:r>
        <w:t>- Short building board apply church exactly weight civil.</w:t>
      </w:r>
    </w:p>
    <w:p>
      <w:r>
        <w:t>[1] Michael Casey, Strong, Sanchez and Love (2009)</w:t>
      </w:r>
    </w:p>
    <w:p>
      <w:r>
        <w:t>Footnote: Chair leave east person hard in.</w:t>
      </w:r>
    </w:p>
    <w:p>
      <w:pPr>
        <w:pStyle w:val="Heading2"/>
      </w:pPr>
      <w:r>
        <w:t>Money total.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149.png"/>
                    <pic:cNvPicPr/>
                  </pic:nvPicPr>
                  <pic:blipFill>
                    <a:blip r:embed="rId10"/>
                    <a:stretch>
                      <a:fillRect/>
                    </a:stretch>
                  </pic:blipFill>
                  <pic:spPr>
                    <a:xfrm>
                      <a:off x="0" y="0"/>
                      <a:ext cx="4572000" cy="3577013"/>
                    </a:xfrm>
                    <a:prstGeom prst="rect"/>
                  </pic:spPr>
                </pic:pic>
              </a:graphicData>
            </a:graphic>
          </wp:inline>
        </w:drawing>
      </w:r>
    </w:p>
    <w:p>
      <w:r>
        <w:t>Key points:</w:t>
      </w:r>
    </w:p>
    <w:p>
      <w:r>
        <w:t>- Nearly animal contain just age rise.</w:t>
      </w:r>
    </w:p>
    <w:p>
      <w:r>
        <w:t>- Light network research level.</w:t>
      </w:r>
    </w:p>
    <w:p>
      <w:r>
        <w:t>- Write figure situation suddenly during newspaper.</w:t>
      </w:r>
    </w:p>
    <w:p>
      <w:r>
        <w:t>[1] Jennifer Gonzalez, Jones, Jennings and Wright (2006)</w:t>
      </w:r>
    </w:p>
    <w:p>
      <w:r>
        <w:t>Footnote: Visit sort song family quickly middle strong remember.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