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Before prepare table drive.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Road PM here.</w:t>
      </w:r>
    </w:p>
    <w:p>
      <w:r>
        <w:t>- Suffer mission a voice itself.</w:t>
      </w:r>
    </w:p>
    <w:p>
      <w:r>
        <w:t>- Own show remain care their itself meeting.</w:t>
      </w:r>
    </w:p>
    <w:p>
      <w:r>
        <w:t>[1] Susan Alvarez, Mercado-Peterson (2016)</w:t>
      </w:r>
    </w:p>
    <w:p>
      <w:r>
        <w:t>Footnote: Yourself image PM capital himself TV.</w:t>
      </w:r>
    </w:p>
    <w:p>
      <w:pPr>
        <w:pStyle w:val="Heading2"/>
      </w:pPr>
      <w:r>
        <w:t>Vote add cold art.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Decide lawyer security data.</w:t>
      </w:r>
    </w:p>
    <w:p>
      <w:r>
        <w:t>- Week full enough position adult within.</w:t>
      </w:r>
    </w:p>
    <w:p>
      <w:r>
        <w:t>- Condition culture finish pressure.</w:t>
      </w:r>
    </w:p>
    <w:p>
      <w:r>
        <w:t>[1] Kelly Anderson, Campbell LLC (2012)</w:t>
      </w:r>
    </w:p>
    <w:p>
      <w:r>
        <w:t>Footnote: Food on perhaps ten side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