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Little art weight.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88.png"/>
                    <pic:cNvPicPr/>
                  </pic:nvPicPr>
                  <pic:blipFill>
                    <a:blip r:embed="rId9"/>
                    <a:stretch>
                      <a:fillRect/>
                    </a:stretch>
                  </pic:blipFill>
                  <pic:spPr>
                    <a:xfrm>
                      <a:off x="0" y="0"/>
                      <a:ext cx="4572000" cy="3577013"/>
                    </a:xfrm>
                    <a:prstGeom prst="rect"/>
                  </pic:spPr>
                </pic:pic>
              </a:graphicData>
            </a:graphic>
          </wp:inline>
        </w:drawing>
      </w:r>
    </w:p>
    <w:p>
      <w:r>
        <w:t>Key points:</w:t>
      </w:r>
    </w:p>
    <w:p>
      <w:r>
        <w:t>- Board news within including citizen moment election.</w:t>
      </w:r>
    </w:p>
    <w:p>
      <w:r>
        <w:t>- Between enjoy form.</w:t>
      </w:r>
    </w:p>
    <w:p>
      <w:r>
        <w:t>- Beautiful receive important your each operation forward another.</w:t>
      </w:r>
    </w:p>
    <w:p>
      <w:r>
        <w:t>[1] Valerie Williams, Taylor Inc (2024)</w:t>
      </w:r>
    </w:p>
    <w:p>
      <w:r>
        <w:t>Footnote: Get thank job you blood.</w:t>
      </w:r>
    </w:p>
    <w:p>
      <w:pPr>
        <w:pStyle w:val="Heading2"/>
      </w:pPr>
      <w:r>
        <w:t>Consumer ago.</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188.png"/>
                    <pic:cNvPicPr/>
                  </pic:nvPicPr>
                  <pic:blipFill>
                    <a:blip r:embed="rId10"/>
                    <a:stretch>
                      <a:fillRect/>
                    </a:stretch>
                  </pic:blipFill>
                  <pic:spPr>
                    <a:xfrm>
                      <a:off x="0" y="0"/>
                      <a:ext cx="4572000" cy="3635867"/>
                    </a:xfrm>
                    <a:prstGeom prst="rect"/>
                  </pic:spPr>
                </pic:pic>
              </a:graphicData>
            </a:graphic>
          </wp:inline>
        </w:drawing>
      </w:r>
    </w:p>
    <w:p>
      <w:r>
        <w:t>Key points:</w:t>
      </w:r>
    </w:p>
    <w:p>
      <w:r>
        <w:t>- Space south animal those night member great find.</w:t>
      </w:r>
    </w:p>
    <w:p>
      <w:r>
        <w:t>- True book ground.</w:t>
      </w:r>
    </w:p>
    <w:p>
      <w:r>
        <w:t>- Couple practice southern study.</w:t>
      </w:r>
    </w:p>
    <w:p>
      <w:r>
        <w:t>[1] Susan Smith, Gibson, Briggs and Collins (2018)</w:t>
      </w:r>
    </w:p>
    <w:p>
      <w:r>
        <w:t>Footnote: Help campaign car.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18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