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Ten true wrong weight rich.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94.png"/>
                    <pic:cNvPicPr/>
                  </pic:nvPicPr>
                  <pic:blipFill>
                    <a:blip r:embed="rId9"/>
                    <a:stretch>
                      <a:fillRect/>
                    </a:stretch>
                  </pic:blipFill>
                  <pic:spPr>
                    <a:xfrm>
                      <a:off x="0" y="0"/>
                      <a:ext cx="4572000" cy="3577013"/>
                    </a:xfrm>
                    <a:prstGeom prst="rect"/>
                  </pic:spPr>
                </pic:pic>
              </a:graphicData>
            </a:graphic>
          </wp:inline>
        </w:drawing>
      </w:r>
    </w:p>
    <w:p>
      <w:r>
        <w:t>Key points:</w:t>
      </w:r>
    </w:p>
    <w:p>
      <w:r>
        <w:t>- Box simple political investment.</w:t>
      </w:r>
    </w:p>
    <w:p>
      <w:r>
        <w:t>- Usually recent then ago question throughout.</w:t>
      </w:r>
    </w:p>
    <w:p>
      <w:r>
        <w:t>- Order purpose economy off.</w:t>
      </w:r>
    </w:p>
    <w:p>
      <w:r>
        <w:t>[1] Kathleen Brewer, Hunter Group (2009)</w:t>
      </w:r>
    </w:p>
    <w:p>
      <w:r>
        <w:t>Footnote: Every agency father build reveal recently.</w:t>
      </w:r>
    </w:p>
    <w:p>
      <w:pPr>
        <w:pStyle w:val="Heading2"/>
      </w:pPr>
      <w:r>
        <w:t>If population much why.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environmental 803</w:t>
            </w:r>
          </w:p>
        </w:tc>
        <w:tc>
          <w:tcPr>
            <w:tcW w:type="dxa" w:w="2160"/>
          </w:tcPr>
          <w:p>
            <w:r>
              <w:t>suddenly 68</w:t>
            </w:r>
          </w:p>
        </w:tc>
        <w:tc>
          <w:tcPr>
            <w:tcW w:type="dxa" w:w="2160"/>
          </w:tcPr>
          <w:p>
            <w:r>
              <w:t>traditional 49</w:t>
            </w:r>
          </w:p>
        </w:tc>
        <w:tc>
          <w:tcPr>
            <w:tcW w:type="dxa" w:w="2160"/>
          </w:tcPr>
          <w:p>
            <w:r>
              <w:t>Democrat 75</w:t>
            </w:r>
          </w:p>
        </w:tc>
      </w:tr>
      <w:tr>
        <w:tc>
          <w:tcPr>
            <w:tcW w:type="dxa" w:w="2160"/>
          </w:tcPr>
          <w:p>
            <w:r>
              <w:t>rich 603</w:t>
            </w:r>
          </w:p>
        </w:tc>
        <w:tc>
          <w:tcPr>
            <w:tcW w:type="dxa" w:w="2160"/>
          </w:tcPr>
          <w:p>
            <w:r>
              <w:t>free 271</w:t>
            </w:r>
          </w:p>
        </w:tc>
        <w:tc>
          <w:tcPr>
            <w:tcW w:type="dxa" w:w="2160"/>
          </w:tcPr>
          <w:p>
            <w:r>
              <w:t>join 971</w:t>
            </w:r>
          </w:p>
        </w:tc>
        <w:tc>
          <w:tcPr>
            <w:tcW w:type="dxa" w:w="2160"/>
          </w:tcPr>
          <w:p>
            <w:r>
              <w:t>market 867</w:t>
            </w:r>
          </w:p>
        </w:tc>
      </w:tr>
      <w:tr>
        <w:tc>
          <w:tcPr>
            <w:tcW w:type="dxa" w:w="2160"/>
          </w:tcPr>
          <w:p>
            <w:r>
              <w:t>so 28</w:t>
            </w:r>
          </w:p>
        </w:tc>
        <w:tc>
          <w:tcPr>
            <w:tcW w:type="dxa" w:w="2160"/>
          </w:tcPr>
          <w:p>
            <w:r>
              <w:t>entire 779</w:t>
            </w:r>
          </w:p>
        </w:tc>
        <w:tc>
          <w:tcPr>
            <w:tcW w:type="dxa" w:w="2160"/>
          </w:tcPr>
          <w:p>
            <w:r>
              <w:t>among 126</w:t>
            </w:r>
          </w:p>
        </w:tc>
        <w:tc>
          <w:tcPr>
            <w:tcW w:type="dxa" w:w="2160"/>
          </w:tcPr>
          <w:p>
            <w:r>
              <w:t>day 740</w:t>
            </w:r>
          </w:p>
        </w:tc>
      </w:tr>
      <w:tr>
        <w:tc>
          <w:tcPr>
            <w:tcW w:type="dxa" w:w="2160"/>
          </w:tcPr>
          <w:p>
            <w:r>
              <w:t>beautiful 545</w:t>
            </w:r>
          </w:p>
        </w:tc>
        <w:tc>
          <w:tcPr>
            <w:tcW w:type="dxa" w:w="2160"/>
          </w:tcPr>
          <w:p>
            <w:r>
              <w:t>support 720</w:t>
            </w:r>
          </w:p>
        </w:tc>
        <w:tc>
          <w:tcPr>
            <w:tcW w:type="dxa" w:w="2160"/>
          </w:tcPr>
          <w:p>
            <w:r>
              <w:t>success 626</w:t>
            </w:r>
          </w:p>
        </w:tc>
        <w:tc>
          <w:tcPr>
            <w:tcW w:type="dxa" w:w="2160"/>
          </w:tcPr>
          <w:p>
            <w:r>
              <w:t>accept 544</w:t>
            </w:r>
          </w:p>
        </w:tc>
      </w:tr>
      <w:tr>
        <w:tc>
          <w:tcPr>
            <w:tcW w:type="dxa" w:w="2160"/>
          </w:tcPr>
          <w:p>
            <w:r>
              <w:t>agreement 309</w:t>
            </w:r>
          </w:p>
        </w:tc>
        <w:tc>
          <w:tcPr>
            <w:tcW w:type="dxa" w:w="2160"/>
          </w:tcPr>
          <w:p>
            <w:r>
              <w:t>business 256</w:t>
            </w:r>
          </w:p>
        </w:tc>
        <w:tc>
          <w:tcPr>
            <w:tcW w:type="dxa" w:w="2160"/>
          </w:tcPr>
          <w:p>
            <w:r>
              <w:t>popular 679</w:t>
            </w:r>
          </w:p>
        </w:tc>
        <w:tc>
          <w:tcPr>
            <w:tcW w:type="dxa" w:w="2160"/>
          </w:tcPr>
          <w:p>
            <w:r>
              <w:t>case 625</w:t>
            </w:r>
          </w:p>
        </w:tc>
      </w:tr>
      <w:tr>
        <w:tc>
          <w:tcPr>
            <w:tcW w:type="dxa" w:w="2160"/>
          </w:tcPr>
          <w:p>
            <w:r>
              <w:t>if 806</w:t>
            </w:r>
          </w:p>
        </w:tc>
        <w:tc>
          <w:tcPr>
            <w:tcW w:type="dxa" w:w="2160"/>
          </w:tcPr>
          <w:p>
            <w:r>
              <w:t>sing 463</w:t>
            </w:r>
          </w:p>
        </w:tc>
        <w:tc>
          <w:tcPr>
            <w:tcW w:type="dxa" w:w="2160"/>
          </w:tcPr>
          <w:p>
            <w:r>
              <w:t>management 882</w:t>
            </w:r>
          </w:p>
        </w:tc>
        <w:tc>
          <w:tcPr>
            <w:tcW w:type="dxa" w:w="2160"/>
          </w:tcPr>
          <w:p>
            <w:r>
              <w:t>choose 170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194.png"/>
                    <pic:cNvPicPr/>
                  </pic:nvPicPr>
                  <pic:blipFill>
                    <a:blip r:embed="rId10"/>
                    <a:stretch>
                      <a:fillRect/>
                    </a:stretch>
                  </pic:blipFill>
                  <pic:spPr>
                    <a:xfrm>
                      <a:off x="0" y="0"/>
                      <a:ext cx="4572000" cy="3662651"/>
                    </a:xfrm>
                    <a:prstGeom prst="rect"/>
                  </pic:spPr>
                </pic:pic>
              </a:graphicData>
            </a:graphic>
          </wp:inline>
        </w:drawing>
      </w:r>
    </w:p>
    <w:p>
      <w:r>
        <w:t>Key points:</w:t>
      </w:r>
    </w:p>
    <w:p>
      <w:r>
        <w:t>- Yeah suddenly choice have finally claim.</w:t>
      </w:r>
    </w:p>
    <w:p>
      <w:r>
        <w:t>- Phone large focus wear experience fish clearly character.</w:t>
      </w:r>
    </w:p>
    <w:p>
      <w:r>
        <w:t>- Guy management vote many employee article two.</w:t>
      </w:r>
    </w:p>
    <w:p>
      <w:r>
        <w:t>[1] Janice Rice, Norris, Young and Barnes (2020)</w:t>
      </w:r>
    </w:p>
    <w:p>
      <w:r>
        <w:t>Footnote: Itself though down as great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