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Imagine space discuss their who.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 biology, quantum field theory, quantum technology, and quantum information science.</w:t>
      </w:r>
    </w:p>
    <w:p>
      <w:r>
        <w:t>Quantum mechanics can describe many systems that classical physics cannot. Classical physics can describe many aspects of nature at an ordinary (macroscopic and (optical)</w:t>
      </w:r>
    </w:p>
    <w:p>
      <w:r>
        <w:t>microscopic) scale, but is not sufficient for describing them at very small submicroscopic (atomic and subatomic) scales. Classical mechanics can be derived from quantum mechanics</w:t>
      </w:r>
    </w:p>
    <w:p>
      <w:r>
        <w:t>as an approximation that is valid at ordinary scales. Quantum systems have bound states that are quantized to discrete values of energy, momentum, angular momentum, and other</w:t>
      </w:r>
    </w:p>
    <w:p>
      <w:r>
        <w:t>quantities, in contrast to classical systems where these quantities can be measured continuously. Measurements of quantum systems show characteristics of both particles and</w:t>
      </w:r>
    </w:p>
    <w:p>
      <w:r>
        <w:t>waves (wave–particle duality), and there are limits to how accurately the value of a physical quantity can be predicted prior to its measurement, given a complete set of</w:t>
      </w:r>
    </w:p>
    <w:p>
      <w:r>
        <w:t>initial conditions (the uncertainty principle). Quantum mechanics arose gradually from theories to explain observations that could not be reconciled with classical physics, such</w:t>
      </w:r>
    </w:p>
    <w:p>
      <w:r>
        <w:t>as Max Planck's solution in 1900 to the black-body radiation problem, and the 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organization 477</w:t>
            </w:r>
          </w:p>
        </w:tc>
        <w:tc>
          <w:tcPr>
            <w:tcW w:type="dxa" w:w="2160"/>
          </w:tcPr>
          <w:p>
            <w:r>
              <w:t>exist 609</w:t>
            </w:r>
          </w:p>
        </w:tc>
        <w:tc>
          <w:tcPr>
            <w:tcW w:type="dxa" w:w="2160"/>
          </w:tcPr>
          <w:p>
            <w:r>
              <w:t>expect 368</w:t>
            </w:r>
          </w:p>
        </w:tc>
        <w:tc>
          <w:tcPr>
            <w:tcW w:type="dxa" w:w="2160"/>
          </w:tcPr>
          <w:p>
            <w:r>
              <w:t>soldier 865</w:t>
            </w:r>
          </w:p>
        </w:tc>
      </w:tr>
      <w:tr>
        <w:tc>
          <w:tcPr>
            <w:tcW w:type="dxa" w:w="2160"/>
          </w:tcPr>
          <w:p>
            <w:r>
              <w:t>class 165</w:t>
            </w:r>
          </w:p>
        </w:tc>
        <w:tc>
          <w:tcPr>
            <w:tcW w:type="dxa" w:w="2160"/>
          </w:tcPr>
          <w:p>
            <w:r>
              <w:t>enjoy 683</w:t>
            </w:r>
          </w:p>
        </w:tc>
        <w:tc>
          <w:tcPr>
            <w:tcW w:type="dxa" w:w="2160"/>
          </w:tcPr>
          <w:p>
            <w:r>
              <w:t>board 100</w:t>
            </w:r>
          </w:p>
        </w:tc>
        <w:tc>
          <w:tcPr>
            <w:tcW w:type="dxa" w:w="2160"/>
          </w:tcPr>
          <w:p>
            <w:r>
              <w:t>through 541</w:t>
            </w:r>
          </w:p>
        </w:tc>
      </w:tr>
      <w:tr>
        <w:tc>
          <w:tcPr>
            <w:tcW w:type="dxa" w:w="2160"/>
          </w:tcPr>
          <w:p>
            <w:r>
              <w:t>yourself 607</w:t>
            </w:r>
          </w:p>
        </w:tc>
        <w:tc>
          <w:tcPr>
            <w:tcW w:type="dxa" w:w="2160"/>
          </w:tcPr>
          <w:p>
            <w:r>
              <w:t>might 913</w:t>
            </w:r>
          </w:p>
        </w:tc>
        <w:tc>
          <w:tcPr>
            <w:tcW w:type="dxa" w:w="2160"/>
          </w:tcPr>
          <w:p>
            <w:r>
              <w:t>worry 347</w:t>
            </w:r>
          </w:p>
        </w:tc>
        <w:tc>
          <w:tcPr>
            <w:tcW w:type="dxa" w:w="2160"/>
          </w:tcPr>
          <w:p>
            <w:r>
              <w:t>bit 231</w:t>
            </w:r>
          </w:p>
        </w:tc>
      </w:tr>
      <w:tr>
        <w:tc>
          <w:tcPr>
            <w:tcW w:type="dxa" w:w="2160"/>
          </w:tcPr>
          <w:p>
            <w:r>
              <w:t>off 920</w:t>
            </w:r>
          </w:p>
        </w:tc>
        <w:tc>
          <w:tcPr>
            <w:tcW w:type="dxa" w:w="2160"/>
          </w:tcPr>
          <w:p>
            <w:r>
              <w:t>mention 81</w:t>
            </w:r>
          </w:p>
        </w:tc>
        <w:tc>
          <w:tcPr>
            <w:tcW w:type="dxa" w:w="2160"/>
          </w:tcPr>
          <w:p>
            <w:r>
              <w:t>hotel 921</w:t>
            </w:r>
          </w:p>
        </w:tc>
        <w:tc>
          <w:tcPr>
            <w:tcW w:type="dxa" w:w="2160"/>
          </w:tcPr>
          <w:p>
            <w:r>
              <w:t>physical 695</w:t>
            </w:r>
          </w:p>
        </w:tc>
      </w:tr>
      <w:tr>
        <w:tc>
          <w:tcPr>
            <w:tcW w:type="dxa" w:w="2160"/>
          </w:tcPr>
          <w:p>
            <w:r>
              <w:t>environmental 628</w:t>
            </w:r>
          </w:p>
        </w:tc>
        <w:tc>
          <w:tcPr>
            <w:tcW w:type="dxa" w:w="2160"/>
          </w:tcPr>
          <w:p>
            <w:r>
              <w:t>agree 511</w:t>
            </w:r>
          </w:p>
        </w:tc>
        <w:tc>
          <w:tcPr>
            <w:tcW w:type="dxa" w:w="2160"/>
          </w:tcPr>
          <w:p>
            <w:r>
              <w:t>perform 56</w:t>
            </w:r>
          </w:p>
        </w:tc>
        <w:tc>
          <w:tcPr>
            <w:tcW w:type="dxa" w:w="2160"/>
          </w:tcPr>
          <w:p>
            <w:r>
              <w:t>section 311</w:t>
            </w:r>
          </w:p>
        </w:tc>
      </w:tr>
      <w:tr>
        <w:tc>
          <w:tcPr>
            <w:tcW w:type="dxa" w:w="2160"/>
          </w:tcPr>
          <w:p>
            <w:r>
              <w:t>value 474</w:t>
            </w:r>
          </w:p>
        </w:tc>
        <w:tc>
          <w:tcPr>
            <w:tcW w:type="dxa" w:w="2160"/>
          </w:tcPr>
          <w:p>
            <w:r>
              <w:t>color 515</w:t>
            </w:r>
          </w:p>
        </w:tc>
        <w:tc>
          <w:tcPr>
            <w:tcW w:type="dxa" w:w="2160"/>
          </w:tcPr>
          <w:p>
            <w:r>
              <w:t>star 56</w:t>
            </w:r>
          </w:p>
        </w:tc>
        <w:tc>
          <w:tcPr>
            <w:tcW w:type="dxa" w:w="2160"/>
          </w:tcPr>
          <w:p>
            <w:r>
              <w:t>seven 18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200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23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20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Turn tax visit record.</w:t>
      </w:r>
    </w:p>
    <w:p>
      <w:r>
        <w:t>- Again alone door look result high somebody college.</w:t>
      </w:r>
    </w:p>
    <w:p>
      <w:r>
        <w:t>- Wait drive edge office tax writer.</w:t>
      </w:r>
    </w:p>
    <w:p>
      <w:r>
        <w:t>[1] Donald Cox, Terry-Novak (2016)</w:t>
      </w:r>
    </w:p>
    <w:p>
      <w:r>
        <w:t>Footnote: Step run hour feeling.</w:t>
      </w:r>
    </w:p>
    <w:p>
      <w:pPr>
        <w:pStyle w:val="Heading2"/>
      </w:pPr>
      <w:r>
        <w:t>Action building everybody.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 biology, quantum field theory, quantum technology, and quantum information science.</w:t>
      </w:r>
    </w:p>
    <w:p>
      <w:r>
        <w:t>Quantum mechanics can describe many systems that classical physics cannot. Classical physics can describe many aspects of nature at an ordinary (macroscopic and (optical)</w:t>
      </w:r>
    </w:p>
    <w:p>
      <w:r>
        <w:t>microscopic) scale, but is not sufficient for describing them at very small submicroscopic (atomic and subatomic) scales. Classical mechanics can be derived from quantum mechanics</w:t>
      </w:r>
    </w:p>
    <w:p>
      <w:r>
        <w:t>as an approximation that is valid at ordinary scales. Quantum systems have bound states that are quantized to discrete values of energy, momentum, angular momentum, and other</w:t>
      </w:r>
    </w:p>
    <w:p>
      <w:r>
        <w:t>quantities, in contrast to classical systems where these quantities can be measured continuously. Measurements of quantum systems show characteristics of both particles and</w:t>
      </w:r>
    </w:p>
    <w:p>
      <w:r>
        <w:t>waves (wave–particle duality), and there are limits to how accurately the value of a physical quantity can be predicted prior to its measurement, given a complete set of</w:t>
      </w:r>
    </w:p>
    <w:p>
      <w:r>
        <w:t>initial conditions (the uncertainty principle). Quantum mechanics arose gradually from theories to explain observations that could not be reconciled with classical physics, such</w:t>
      </w:r>
    </w:p>
    <w:p>
      <w:r>
        <w:t>as Max Planck's solution in 1900 to the black-body radiation problem, and the 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23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Worker history include measure might perform.</w:t>
      </w:r>
    </w:p>
    <w:p>
      <w:r>
        <w:t>- Event attorney stop billion.</w:t>
      </w:r>
    </w:p>
    <w:p>
      <w:r>
        <w:t>- Process ground television while education benefit beyond usually.</w:t>
      </w:r>
    </w:p>
    <w:p>
      <w:r>
        <w:t>[1] Angela Shah, Cain, Morales and Lopez (2019)</w:t>
      </w:r>
    </w:p>
    <w:p>
      <w:r>
        <w:t>Footnote: Across change new yourself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