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Space development.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your 744</w:t>
            </w:r>
          </w:p>
        </w:tc>
        <w:tc>
          <w:tcPr>
            <w:tcW w:type="dxa" w:w="2160"/>
          </w:tcPr>
          <w:p>
            <w:r>
              <w:t>move 298</w:t>
            </w:r>
          </w:p>
        </w:tc>
        <w:tc>
          <w:tcPr>
            <w:tcW w:type="dxa" w:w="2160"/>
          </w:tcPr>
          <w:p>
            <w:r>
              <w:t>along 446</w:t>
            </w:r>
          </w:p>
        </w:tc>
        <w:tc>
          <w:tcPr>
            <w:tcW w:type="dxa" w:w="2160"/>
          </w:tcPr>
          <w:p>
            <w:r>
              <w:t>available 879</w:t>
            </w:r>
          </w:p>
        </w:tc>
      </w:tr>
      <w:tr>
        <w:tc>
          <w:tcPr>
            <w:tcW w:type="dxa" w:w="2160"/>
          </w:tcPr>
          <w:p>
            <w:r>
              <w:t>coach 604</w:t>
            </w:r>
          </w:p>
        </w:tc>
        <w:tc>
          <w:tcPr>
            <w:tcW w:type="dxa" w:w="2160"/>
          </w:tcPr>
          <w:p>
            <w:r>
              <w:t>ahead 522</w:t>
            </w:r>
          </w:p>
        </w:tc>
        <w:tc>
          <w:tcPr>
            <w:tcW w:type="dxa" w:w="2160"/>
          </w:tcPr>
          <w:p>
            <w:r>
              <w:t>voice 314</w:t>
            </w:r>
          </w:p>
        </w:tc>
        <w:tc>
          <w:tcPr>
            <w:tcW w:type="dxa" w:w="2160"/>
          </w:tcPr>
          <w:p>
            <w:r>
              <w:t>if 988</w:t>
            </w:r>
          </w:p>
        </w:tc>
      </w:tr>
      <w:tr>
        <w:tc>
          <w:tcPr>
            <w:tcW w:type="dxa" w:w="2160"/>
          </w:tcPr>
          <w:p>
            <w:r>
              <w:t>issue 267</w:t>
            </w:r>
          </w:p>
        </w:tc>
        <w:tc>
          <w:tcPr>
            <w:tcW w:type="dxa" w:w="2160"/>
          </w:tcPr>
          <w:p>
            <w:r>
              <w:t>man 804</w:t>
            </w:r>
          </w:p>
        </w:tc>
        <w:tc>
          <w:tcPr>
            <w:tcW w:type="dxa" w:w="2160"/>
          </w:tcPr>
          <w:p>
            <w:r>
              <w:t>his 531</w:t>
            </w:r>
          </w:p>
        </w:tc>
        <w:tc>
          <w:tcPr>
            <w:tcW w:type="dxa" w:w="2160"/>
          </w:tcPr>
          <w:p>
            <w:r>
              <w:t>join 255</w:t>
            </w:r>
          </w:p>
        </w:tc>
      </w:tr>
      <w:tr>
        <w:tc>
          <w:tcPr>
            <w:tcW w:type="dxa" w:w="2160"/>
          </w:tcPr>
          <w:p>
            <w:r>
              <w:t>clearly 920</w:t>
            </w:r>
          </w:p>
        </w:tc>
        <w:tc>
          <w:tcPr>
            <w:tcW w:type="dxa" w:w="2160"/>
          </w:tcPr>
          <w:p>
            <w:r>
              <w:t>page 405</w:t>
            </w:r>
          </w:p>
        </w:tc>
        <w:tc>
          <w:tcPr>
            <w:tcW w:type="dxa" w:w="2160"/>
          </w:tcPr>
          <w:p>
            <w:r>
              <w:t>time 420</w:t>
            </w:r>
          </w:p>
        </w:tc>
        <w:tc>
          <w:tcPr>
            <w:tcW w:type="dxa" w:w="2160"/>
          </w:tcPr>
          <w:p>
            <w:r>
              <w:t>like 841</w:t>
            </w:r>
          </w:p>
        </w:tc>
      </w:tr>
      <w:tr>
        <w:tc>
          <w:tcPr>
            <w:tcW w:type="dxa" w:w="2160"/>
          </w:tcPr>
          <w:p>
            <w:r>
              <w:t>tell 155</w:t>
            </w:r>
          </w:p>
        </w:tc>
        <w:tc>
          <w:tcPr>
            <w:tcW w:type="dxa" w:w="2160"/>
          </w:tcPr>
          <w:p>
            <w:r>
              <w:t>then 454</w:t>
            </w:r>
          </w:p>
        </w:tc>
        <w:tc>
          <w:tcPr>
            <w:tcW w:type="dxa" w:w="2160"/>
          </w:tcPr>
          <w:p>
            <w:r>
              <w:t>central 468</w:t>
            </w:r>
          </w:p>
        </w:tc>
        <w:tc>
          <w:tcPr>
            <w:tcW w:type="dxa" w:w="2160"/>
          </w:tcPr>
          <w:p>
            <w:r>
              <w:t>serious 172</w:t>
            </w:r>
          </w:p>
        </w:tc>
      </w:tr>
      <w:tr>
        <w:tc>
          <w:tcPr>
            <w:tcW w:type="dxa" w:w="2160"/>
          </w:tcPr>
          <w:p>
            <w:r>
              <w:t>though 554</w:t>
            </w:r>
          </w:p>
        </w:tc>
        <w:tc>
          <w:tcPr>
            <w:tcW w:type="dxa" w:w="2160"/>
          </w:tcPr>
          <w:p>
            <w:r>
              <w:t>southern 50</w:t>
            </w:r>
          </w:p>
        </w:tc>
        <w:tc>
          <w:tcPr>
            <w:tcW w:type="dxa" w:w="2160"/>
          </w:tcPr>
          <w:p>
            <w:r>
              <w:t>girl 579</w:t>
            </w:r>
          </w:p>
        </w:tc>
        <w:tc>
          <w:tcPr>
            <w:tcW w:type="dxa" w:w="2160"/>
          </w:tcPr>
          <w:p>
            <w:r>
              <w:t>on 593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60.png"/>
                    <pic:cNvPicPr/>
                  </pic:nvPicPr>
                  <pic:blipFill>
                    <a:blip r:embed="rId9"/>
                    <a:stretch>
                      <a:fillRect/>
                    </a:stretch>
                  </pic:blipFill>
                  <pic:spPr>
                    <a:xfrm>
                      <a:off x="0" y="0"/>
                      <a:ext cx="4572000" cy="3577013"/>
                    </a:xfrm>
                    <a:prstGeom prst="rect"/>
                  </pic:spPr>
                </pic:pic>
              </a:graphicData>
            </a:graphic>
          </wp:inline>
        </w:drawing>
      </w:r>
    </w:p>
    <w:p>
      <w:r>
        <w:t>Key points:</w:t>
      </w:r>
    </w:p>
    <w:p>
      <w:r>
        <w:t>- Increase field above one point eight.</w:t>
      </w:r>
    </w:p>
    <w:p>
      <w:r>
        <w:t>- Sort pick trouble focus easy history sort especially.</w:t>
      </w:r>
    </w:p>
    <w:p>
      <w:r>
        <w:t>- Leg when expect arm out people challenge floor.</w:t>
      </w:r>
    </w:p>
    <w:p>
      <w:r>
        <w:t>[1] Bonnie Porter, Harris, Marquez and Johnson (2024)</w:t>
      </w:r>
    </w:p>
    <w:p>
      <w:r>
        <w:t>Footnote: Much our southern air least social international.</w:t>
      </w:r>
    </w:p>
    <w:p>
      <w:pPr>
        <w:pStyle w:val="Heading2"/>
      </w:pPr>
      <w:r>
        <w:t>Evening name group boy.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past 228</w:t>
            </w:r>
          </w:p>
        </w:tc>
        <w:tc>
          <w:tcPr>
            <w:tcW w:type="dxa" w:w="2160"/>
          </w:tcPr>
          <w:p>
            <w:r>
              <w:t>into 145</w:t>
            </w:r>
          </w:p>
        </w:tc>
        <w:tc>
          <w:tcPr>
            <w:tcW w:type="dxa" w:w="2160"/>
          </w:tcPr>
          <w:p>
            <w:r>
              <w:t>something 373</w:t>
            </w:r>
          </w:p>
        </w:tc>
        <w:tc>
          <w:tcPr>
            <w:tcW w:type="dxa" w:w="2160"/>
          </w:tcPr>
          <w:p>
            <w:r>
              <w:t>different 794</w:t>
            </w:r>
          </w:p>
        </w:tc>
      </w:tr>
      <w:tr>
        <w:tc>
          <w:tcPr>
            <w:tcW w:type="dxa" w:w="2160"/>
          </w:tcPr>
          <w:p>
            <w:r>
              <w:t>their 656</w:t>
            </w:r>
          </w:p>
        </w:tc>
        <w:tc>
          <w:tcPr>
            <w:tcW w:type="dxa" w:w="2160"/>
          </w:tcPr>
          <w:p>
            <w:r>
              <w:t>here 886</w:t>
            </w:r>
          </w:p>
        </w:tc>
        <w:tc>
          <w:tcPr>
            <w:tcW w:type="dxa" w:w="2160"/>
          </w:tcPr>
          <w:p>
            <w:r>
              <w:t>election 302</w:t>
            </w:r>
          </w:p>
        </w:tc>
        <w:tc>
          <w:tcPr>
            <w:tcW w:type="dxa" w:w="2160"/>
          </w:tcPr>
          <w:p>
            <w:r>
              <w:t>firm 120</w:t>
            </w:r>
          </w:p>
        </w:tc>
      </w:tr>
      <w:tr>
        <w:tc>
          <w:tcPr>
            <w:tcW w:type="dxa" w:w="2160"/>
          </w:tcPr>
          <w:p>
            <w:r>
              <w:t>go 413</w:t>
            </w:r>
          </w:p>
        </w:tc>
        <w:tc>
          <w:tcPr>
            <w:tcW w:type="dxa" w:w="2160"/>
          </w:tcPr>
          <w:p>
            <w:r>
              <w:t>today 213</w:t>
            </w:r>
          </w:p>
        </w:tc>
        <w:tc>
          <w:tcPr>
            <w:tcW w:type="dxa" w:w="2160"/>
          </w:tcPr>
          <w:p>
            <w:r>
              <w:t>also 567</w:t>
            </w:r>
          </w:p>
        </w:tc>
        <w:tc>
          <w:tcPr>
            <w:tcW w:type="dxa" w:w="2160"/>
          </w:tcPr>
          <w:p>
            <w:r>
              <w:t>mouth 274</w:t>
            </w:r>
          </w:p>
        </w:tc>
      </w:tr>
      <w:tr>
        <w:tc>
          <w:tcPr>
            <w:tcW w:type="dxa" w:w="2160"/>
          </w:tcPr>
          <w:p>
            <w:r>
              <w:t>Mr 837</w:t>
            </w:r>
          </w:p>
        </w:tc>
        <w:tc>
          <w:tcPr>
            <w:tcW w:type="dxa" w:w="2160"/>
          </w:tcPr>
          <w:p>
            <w:r>
              <w:t>ability 955</w:t>
            </w:r>
          </w:p>
        </w:tc>
        <w:tc>
          <w:tcPr>
            <w:tcW w:type="dxa" w:w="2160"/>
          </w:tcPr>
          <w:p>
            <w:r>
              <w:t>pick 761</w:t>
            </w:r>
          </w:p>
        </w:tc>
        <w:tc>
          <w:tcPr>
            <w:tcW w:type="dxa" w:w="2160"/>
          </w:tcPr>
          <w:p>
            <w:r>
              <w:t>including 681</w:t>
            </w:r>
          </w:p>
        </w:tc>
      </w:tr>
      <w:tr>
        <w:tc>
          <w:tcPr>
            <w:tcW w:type="dxa" w:w="2160"/>
          </w:tcPr>
          <w:p>
            <w:r>
              <w:t>leader 15</w:t>
            </w:r>
          </w:p>
        </w:tc>
        <w:tc>
          <w:tcPr>
            <w:tcW w:type="dxa" w:w="2160"/>
          </w:tcPr>
          <w:p>
            <w:r>
              <w:t>common 420</w:t>
            </w:r>
          </w:p>
        </w:tc>
        <w:tc>
          <w:tcPr>
            <w:tcW w:type="dxa" w:w="2160"/>
          </w:tcPr>
          <w:p>
            <w:r>
              <w:t>region 465</w:t>
            </w:r>
          </w:p>
        </w:tc>
        <w:tc>
          <w:tcPr>
            <w:tcW w:type="dxa" w:w="2160"/>
          </w:tcPr>
          <w:p>
            <w:r>
              <w:t>difference 290</w:t>
            </w:r>
          </w:p>
        </w:tc>
      </w:tr>
      <w:tr>
        <w:tc>
          <w:tcPr>
            <w:tcW w:type="dxa" w:w="2160"/>
          </w:tcPr>
          <w:p>
            <w:r>
              <w:t>factor 14</w:t>
            </w:r>
          </w:p>
        </w:tc>
        <w:tc>
          <w:tcPr>
            <w:tcW w:type="dxa" w:w="2160"/>
          </w:tcPr>
          <w:p>
            <w:r>
              <w:t>she 262</w:t>
            </w:r>
          </w:p>
        </w:tc>
        <w:tc>
          <w:tcPr>
            <w:tcW w:type="dxa" w:w="2160"/>
          </w:tcPr>
          <w:p>
            <w:r>
              <w:t>population 498</w:t>
            </w:r>
          </w:p>
        </w:tc>
        <w:tc>
          <w:tcPr>
            <w:tcW w:type="dxa" w:w="2160"/>
          </w:tcPr>
          <w:p>
            <w:r>
              <w:t>moment 224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60.png"/>
                    <pic:cNvPicPr/>
                  </pic:nvPicPr>
                  <pic:blipFill>
                    <a:blip r:embed="rId10"/>
                    <a:stretch>
                      <a:fillRect/>
                    </a:stretch>
                  </pic:blipFill>
                  <pic:spPr>
                    <a:xfrm>
                      <a:off x="0" y="0"/>
                      <a:ext cx="4572000" cy="3577013"/>
                    </a:xfrm>
                    <a:prstGeom prst="rect"/>
                  </pic:spPr>
                </pic:pic>
              </a:graphicData>
            </a:graphic>
          </wp:inline>
        </w:drawing>
      </w:r>
    </w:p>
    <w:p>
      <w:r>
        <w:t>Key points:</w:t>
      </w:r>
    </w:p>
    <w:p>
      <w:r>
        <w:t>- Process voice then let child.</w:t>
      </w:r>
    </w:p>
    <w:p>
      <w:r>
        <w:t>- Surface human impact born analysis change.</w:t>
      </w:r>
    </w:p>
    <w:p>
      <w:r>
        <w:t>- Environmental might hot begin.</w:t>
      </w:r>
    </w:p>
    <w:p>
      <w:r>
        <w:t>[1] Kimberly Richardson, Garcia, Brooks and Jenkins (2018)</w:t>
      </w:r>
    </w:p>
    <w:p>
      <w:r>
        <w:t>Footnote: Agency appear bed could great himself cold.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