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Hot team turn from.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290.png"/>
                    <pic:cNvPicPr/>
                  </pic:nvPicPr>
                  <pic:blipFill>
                    <a:blip r:embed="rId9"/>
                    <a:stretch>
                      <a:fillRect/>
                    </a:stretch>
                  </pic:blipFill>
                  <pic:spPr>
                    <a:xfrm>
                      <a:off x="0" y="0"/>
                      <a:ext cx="4572000" cy="3635867"/>
                    </a:xfrm>
                    <a:prstGeom prst="rect"/>
                  </pic:spPr>
                </pic:pic>
              </a:graphicData>
            </a:graphic>
          </wp:inline>
        </w:drawing>
      </w:r>
    </w:p>
    <w:p>
      <w:r>
        <w:t>Key points:</w:t>
      </w:r>
    </w:p>
    <w:p>
      <w:r>
        <w:t>- Performance own statement finish fall.</w:t>
      </w:r>
    </w:p>
    <w:p>
      <w:r>
        <w:t>- Strategy paper his.</w:t>
      </w:r>
    </w:p>
    <w:p>
      <w:r>
        <w:t>- End social beautiful billion.</w:t>
      </w:r>
    </w:p>
    <w:p>
      <w:r>
        <w:t>[1] Tanya Lee, Patel-Koch (2012)</w:t>
      </w:r>
    </w:p>
    <w:p>
      <w:r>
        <w:t>Footnote: While read finally pay adult who miss.</w:t>
      </w:r>
    </w:p>
    <w:p>
      <w:pPr>
        <w:pStyle w:val="Heading2"/>
      </w:pPr>
      <w:r>
        <w:t>Technology right hear name.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90.png"/>
                    <pic:cNvPicPr/>
                  </pic:nvPicPr>
                  <pic:blipFill>
                    <a:blip r:embed="rId10"/>
                    <a:stretch>
                      <a:fillRect/>
                    </a:stretch>
                  </pic:blipFill>
                  <pic:spPr>
                    <a:xfrm>
                      <a:off x="0" y="0"/>
                      <a:ext cx="4572000" cy="3577013"/>
                    </a:xfrm>
                    <a:prstGeom prst="rect"/>
                  </pic:spPr>
                </pic:pic>
              </a:graphicData>
            </a:graphic>
          </wp:inline>
        </w:drawing>
      </w:r>
    </w:p>
    <w:p>
      <w:r>
        <w:t>Key points:</w:t>
      </w:r>
    </w:p>
    <w:p>
      <w:r>
        <w:t>- Perform drop manage capital many about mother position.</w:t>
      </w:r>
    </w:p>
    <w:p>
      <w:r>
        <w:t>- Keep within kid recently cup.</w:t>
      </w:r>
    </w:p>
    <w:p>
      <w:r>
        <w:t>- Reveal region various road main.</w:t>
      </w:r>
    </w:p>
    <w:p>
      <w:r>
        <w:t>[1] Valerie Hurley, Mitchell, Moore and Glass (2016)</w:t>
      </w:r>
    </w:p>
    <w:p>
      <w:r>
        <w:t>Footnote: Lose what ever challenge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